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1E" w:rsidRPr="000B425F" w:rsidRDefault="00536D30" w:rsidP="00D85377">
      <w:pPr>
        <w:pStyle w:val="BodyText"/>
        <w:spacing w:line="250" w:lineRule="exact"/>
        <w:jc w:val="center"/>
        <w:rPr>
          <w:rFonts w:asciiTheme="minorHAnsi" w:hAnsiTheme="minorHAnsi"/>
          <w:b/>
          <w:sz w:val="28"/>
          <w:szCs w:val="28"/>
        </w:rPr>
      </w:pPr>
      <w:r>
        <w:rPr>
          <w:rFonts w:asciiTheme="minorHAnsi" w:hAnsiTheme="minorHAnsi"/>
          <w:b/>
          <w:sz w:val="28"/>
          <w:szCs w:val="28"/>
        </w:rPr>
        <w:t>Writing a Method</w:t>
      </w:r>
      <w:r w:rsidR="00A95E1E" w:rsidRPr="000B425F">
        <w:rPr>
          <w:rFonts w:asciiTheme="minorHAnsi" w:hAnsiTheme="minorHAnsi"/>
          <w:b/>
          <w:sz w:val="28"/>
          <w:szCs w:val="28"/>
        </w:rPr>
        <w:t xml:space="preserve"> and Discussion Section</w:t>
      </w:r>
    </w:p>
    <w:p w:rsidR="00A95E1E" w:rsidRPr="000B425F" w:rsidRDefault="00A95E1E" w:rsidP="001A5081">
      <w:pPr>
        <w:pStyle w:val="BodyText"/>
        <w:spacing w:line="240" w:lineRule="exact"/>
        <w:jc w:val="both"/>
        <w:rPr>
          <w:rFonts w:asciiTheme="minorHAnsi" w:hAnsiTheme="minorHAnsi"/>
          <w:b/>
          <w:szCs w:val="24"/>
        </w:rPr>
      </w:pPr>
    </w:p>
    <w:p w:rsidR="00C801E3" w:rsidRPr="000B425F" w:rsidRDefault="00A95E1E" w:rsidP="001A5081">
      <w:pPr>
        <w:pStyle w:val="BodyText"/>
        <w:numPr>
          <w:ilvl w:val="0"/>
          <w:numId w:val="5"/>
        </w:numPr>
        <w:spacing w:line="240" w:lineRule="exact"/>
        <w:ind w:left="284" w:hanging="284"/>
        <w:jc w:val="both"/>
        <w:rPr>
          <w:rFonts w:asciiTheme="minorHAnsi" w:hAnsiTheme="minorHAnsi"/>
          <w:b/>
          <w:szCs w:val="24"/>
        </w:rPr>
      </w:pPr>
      <w:r w:rsidRPr="000B425F">
        <w:rPr>
          <w:rFonts w:asciiTheme="minorHAnsi" w:hAnsiTheme="minorHAnsi"/>
          <w:b/>
          <w:szCs w:val="24"/>
        </w:rPr>
        <w:t>Your assignment task is to write a</w:t>
      </w:r>
      <w:r w:rsidR="000B425F" w:rsidRPr="000B425F">
        <w:rPr>
          <w:rFonts w:asciiTheme="minorHAnsi" w:hAnsiTheme="minorHAnsi"/>
          <w:b/>
          <w:szCs w:val="24"/>
        </w:rPr>
        <w:t xml:space="preserve"> </w:t>
      </w:r>
      <w:r w:rsidR="00536D30">
        <w:rPr>
          <w:rFonts w:asciiTheme="minorHAnsi" w:hAnsiTheme="minorHAnsi"/>
          <w:b/>
          <w:szCs w:val="24"/>
          <w:u w:val="single"/>
        </w:rPr>
        <w:t>method</w:t>
      </w:r>
      <w:r w:rsidR="000B425F" w:rsidRPr="00536D30">
        <w:rPr>
          <w:rFonts w:asciiTheme="minorHAnsi" w:hAnsiTheme="minorHAnsi"/>
          <w:b/>
          <w:szCs w:val="24"/>
          <w:u w:val="single"/>
        </w:rPr>
        <w:t xml:space="preserve"> and a discussion section</w:t>
      </w:r>
      <w:r w:rsidR="000B425F" w:rsidRPr="000B425F">
        <w:rPr>
          <w:rFonts w:asciiTheme="minorHAnsi" w:hAnsiTheme="minorHAnsi"/>
          <w:b/>
          <w:szCs w:val="24"/>
        </w:rPr>
        <w:t xml:space="preserve"> as part of a research report.</w:t>
      </w:r>
    </w:p>
    <w:p w:rsidR="00C801E3" w:rsidRDefault="000B425F" w:rsidP="001A5081">
      <w:pPr>
        <w:pStyle w:val="BodyText"/>
        <w:numPr>
          <w:ilvl w:val="0"/>
          <w:numId w:val="5"/>
        </w:numPr>
        <w:spacing w:line="240" w:lineRule="exact"/>
        <w:ind w:left="284" w:hanging="284"/>
        <w:jc w:val="both"/>
        <w:rPr>
          <w:rFonts w:asciiTheme="minorHAnsi" w:hAnsiTheme="minorHAnsi"/>
          <w:b/>
          <w:szCs w:val="24"/>
        </w:rPr>
      </w:pPr>
      <w:r w:rsidRPr="000B425F">
        <w:rPr>
          <w:rFonts w:asciiTheme="minorHAnsi" w:hAnsiTheme="minorHAnsi"/>
          <w:b/>
          <w:szCs w:val="24"/>
        </w:rPr>
        <w:t>You are provided with</w:t>
      </w:r>
      <w:r w:rsidR="00536D30">
        <w:rPr>
          <w:rFonts w:asciiTheme="minorHAnsi" w:hAnsiTheme="minorHAnsi"/>
          <w:b/>
          <w:szCs w:val="24"/>
        </w:rPr>
        <w:t xml:space="preserve"> a complete</w:t>
      </w:r>
      <w:r>
        <w:rPr>
          <w:rFonts w:asciiTheme="minorHAnsi" w:hAnsiTheme="minorHAnsi"/>
          <w:b/>
          <w:szCs w:val="24"/>
        </w:rPr>
        <w:t xml:space="preserve"> introduction (divided into two sections entitled </w:t>
      </w:r>
      <w:r w:rsidRPr="000B425F">
        <w:rPr>
          <w:rFonts w:asciiTheme="minorHAnsi" w:hAnsiTheme="minorHAnsi"/>
          <w:b/>
          <w:i/>
          <w:szCs w:val="24"/>
        </w:rPr>
        <w:t>Introduction</w:t>
      </w:r>
      <w:r>
        <w:rPr>
          <w:rFonts w:asciiTheme="minorHAnsi" w:hAnsiTheme="minorHAnsi"/>
          <w:b/>
          <w:i/>
          <w:szCs w:val="24"/>
        </w:rPr>
        <w:t xml:space="preserve"> and Background</w:t>
      </w:r>
      <w:r>
        <w:rPr>
          <w:rFonts w:asciiTheme="minorHAnsi" w:hAnsiTheme="minorHAnsi"/>
          <w:b/>
          <w:szCs w:val="24"/>
        </w:rPr>
        <w:t xml:space="preserve">), the notes for a method section and a </w:t>
      </w:r>
      <w:r w:rsidR="00536D30">
        <w:rPr>
          <w:rFonts w:asciiTheme="minorHAnsi" w:hAnsiTheme="minorHAnsi"/>
          <w:b/>
          <w:szCs w:val="24"/>
        </w:rPr>
        <w:t xml:space="preserve">complete </w:t>
      </w:r>
      <w:r>
        <w:rPr>
          <w:rFonts w:asciiTheme="minorHAnsi" w:hAnsiTheme="minorHAnsi"/>
          <w:b/>
          <w:szCs w:val="24"/>
        </w:rPr>
        <w:t xml:space="preserve">results section </w:t>
      </w:r>
      <w:r w:rsidRPr="000B425F">
        <w:rPr>
          <w:rFonts w:asciiTheme="minorHAnsi" w:hAnsiTheme="minorHAnsi"/>
          <w:b/>
          <w:szCs w:val="24"/>
        </w:rPr>
        <w:t>of a research report</w:t>
      </w:r>
      <w:r w:rsidR="00C91F50">
        <w:rPr>
          <w:rFonts w:asciiTheme="minorHAnsi" w:hAnsiTheme="minorHAnsi"/>
          <w:b/>
          <w:szCs w:val="24"/>
        </w:rPr>
        <w:t>.</w:t>
      </w:r>
    </w:p>
    <w:p w:rsidR="00C91F50" w:rsidRPr="000B425F" w:rsidRDefault="00132076" w:rsidP="001A5081">
      <w:pPr>
        <w:pStyle w:val="BodyText"/>
        <w:numPr>
          <w:ilvl w:val="0"/>
          <w:numId w:val="5"/>
        </w:numPr>
        <w:spacing w:line="240" w:lineRule="exact"/>
        <w:ind w:left="284" w:hanging="284"/>
        <w:jc w:val="both"/>
        <w:rPr>
          <w:rFonts w:asciiTheme="minorHAnsi" w:hAnsiTheme="minorHAnsi"/>
          <w:b/>
          <w:szCs w:val="24"/>
        </w:rPr>
      </w:pPr>
      <w:r>
        <w:rPr>
          <w:rFonts w:asciiTheme="minorHAnsi" w:hAnsiTheme="minorHAnsi"/>
          <w:b/>
          <w:szCs w:val="24"/>
        </w:rPr>
        <w:t>The research report is</w:t>
      </w:r>
      <w:r w:rsidR="00C91F50">
        <w:rPr>
          <w:rFonts w:asciiTheme="minorHAnsi" w:hAnsiTheme="minorHAnsi"/>
          <w:b/>
          <w:szCs w:val="24"/>
        </w:rPr>
        <w:t xml:space="preserve"> </w:t>
      </w:r>
      <w:r>
        <w:rPr>
          <w:rFonts w:asciiTheme="minorHAnsi" w:hAnsiTheme="minorHAnsi"/>
          <w:b/>
          <w:szCs w:val="24"/>
        </w:rPr>
        <w:t xml:space="preserve">entitled, </w:t>
      </w:r>
      <w:r w:rsidR="00331C43" w:rsidRPr="00331C43">
        <w:rPr>
          <w:rFonts w:asciiTheme="minorHAnsi" w:hAnsiTheme="minorHAnsi"/>
          <w:b/>
          <w:szCs w:val="24"/>
        </w:rPr>
        <w:t>“</w:t>
      </w:r>
      <w:r w:rsidRPr="00331C43">
        <w:rPr>
          <w:rFonts w:asciiTheme="minorHAnsi" w:hAnsiTheme="minorHAnsi"/>
          <w:b/>
          <w:szCs w:val="24"/>
        </w:rPr>
        <w:t>Korean University Students</w:t>
      </w:r>
      <w:r w:rsidR="001A5081">
        <w:rPr>
          <w:rFonts w:asciiTheme="minorHAnsi" w:hAnsiTheme="minorHAnsi"/>
          <w:b/>
          <w:szCs w:val="24"/>
        </w:rPr>
        <w:t>’ Perspectives</w:t>
      </w:r>
      <w:r w:rsidRPr="00331C43">
        <w:rPr>
          <w:rFonts w:asciiTheme="minorHAnsi" w:hAnsiTheme="minorHAnsi"/>
          <w:b/>
          <w:szCs w:val="24"/>
        </w:rPr>
        <w:t xml:space="preserve"> </w:t>
      </w:r>
      <w:r w:rsidR="001A5081">
        <w:rPr>
          <w:rFonts w:asciiTheme="minorHAnsi" w:hAnsiTheme="minorHAnsi"/>
          <w:b/>
          <w:szCs w:val="24"/>
        </w:rPr>
        <w:t>in the L</w:t>
      </w:r>
      <w:r w:rsidRPr="00331C43">
        <w:rPr>
          <w:rFonts w:asciiTheme="minorHAnsi" w:hAnsiTheme="minorHAnsi"/>
          <w:b/>
          <w:szCs w:val="24"/>
        </w:rPr>
        <w:t xml:space="preserve">earning </w:t>
      </w:r>
      <w:r w:rsidR="001A5081">
        <w:rPr>
          <w:rFonts w:asciiTheme="minorHAnsi" w:hAnsiTheme="minorHAnsi"/>
          <w:b/>
          <w:szCs w:val="24"/>
        </w:rPr>
        <w:t xml:space="preserve">of </w:t>
      </w:r>
      <w:r w:rsidRPr="00331C43">
        <w:rPr>
          <w:rFonts w:asciiTheme="minorHAnsi" w:hAnsiTheme="minorHAnsi"/>
          <w:b/>
          <w:szCs w:val="24"/>
        </w:rPr>
        <w:t>English</w:t>
      </w:r>
      <w:r w:rsidR="00C91F50" w:rsidRPr="00331C43">
        <w:rPr>
          <w:rFonts w:asciiTheme="minorHAnsi" w:hAnsiTheme="minorHAnsi"/>
          <w:b/>
          <w:szCs w:val="24"/>
        </w:rPr>
        <w:t>.</w:t>
      </w:r>
      <w:r w:rsidR="00331C43" w:rsidRPr="00331C43">
        <w:rPr>
          <w:rFonts w:asciiTheme="minorHAnsi" w:hAnsiTheme="minorHAnsi"/>
          <w:b/>
          <w:szCs w:val="24"/>
        </w:rPr>
        <w:t>”</w:t>
      </w:r>
    </w:p>
    <w:p w:rsidR="00C91F50" w:rsidRPr="00132076" w:rsidRDefault="00C91F50" w:rsidP="001A5081">
      <w:pPr>
        <w:spacing w:line="240" w:lineRule="exact"/>
        <w:jc w:val="both"/>
        <w:rPr>
          <w:rFonts w:asciiTheme="minorHAnsi" w:hAnsiTheme="minorHAnsi"/>
          <w:sz w:val="24"/>
          <w:szCs w:val="24"/>
          <w:lang w:val="en-GB"/>
        </w:rPr>
      </w:pPr>
    </w:p>
    <w:p w:rsidR="00DF1FFD" w:rsidRPr="008D3CD7" w:rsidRDefault="00DF1FFD" w:rsidP="001A5081">
      <w:pPr>
        <w:spacing w:line="240" w:lineRule="exact"/>
        <w:jc w:val="both"/>
        <w:rPr>
          <w:rFonts w:asciiTheme="minorHAnsi" w:hAnsiTheme="minorHAnsi"/>
          <w:b/>
          <w:sz w:val="24"/>
          <w:szCs w:val="24"/>
          <w:u w:val="single"/>
        </w:rPr>
      </w:pPr>
      <w:r w:rsidRPr="008D3CD7">
        <w:rPr>
          <w:rFonts w:asciiTheme="minorHAnsi" w:hAnsiTheme="minorHAnsi"/>
          <w:b/>
          <w:sz w:val="24"/>
          <w:szCs w:val="24"/>
          <w:u w:val="single"/>
        </w:rPr>
        <w:t>Method Section (5 marks)</w:t>
      </w:r>
    </w:p>
    <w:p w:rsidR="00DF1FFD" w:rsidRDefault="00DF1FFD" w:rsidP="001A5081">
      <w:pPr>
        <w:spacing w:line="240" w:lineRule="exact"/>
        <w:jc w:val="both"/>
        <w:rPr>
          <w:rFonts w:asciiTheme="minorHAnsi" w:hAnsiTheme="minorHAnsi"/>
          <w:b/>
          <w:sz w:val="24"/>
          <w:szCs w:val="24"/>
        </w:rPr>
      </w:pPr>
    </w:p>
    <w:p w:rsidR="00C91F50" w:rsidRPr="00132076" w:rsidRDefault="00132076" w:rsidP="001A5081">
      <w:pPr>
        <w:spacing w:line="240" w:lineRule="exact"/>
        <w:jc w:val="both"/>
        <w:rPr>
          <w:rFonts w:asciiTheme="minorHAnsi" w:hAnsiTheme="minorHAnsi"/>
          <w:b/>
          <w:sz w:val="24"/>
          <w:szCs w:val="24"/>
        </w:rPr>
      </w:pPr>
      <w:r w:rsidRPr="00132076">
        <w:rPr>
          <w:rFonts w:asciiTheme="minorHAnsi" w:hAnsiTheme="minorHAnsi"/>
          <w:b/>
          <w:sz w:val="24"/>
          <w:szCs w:val="24"/>
        </w:rPr>
        <w:t>Instructions</w:t>
      </w:r>
      <w:r w:rsidR="00DF1FFD">
        <w:rPr>
          <w:rFonts w:asciiTheme="minorHAnsi" w:hAnsiTheme="minorHAnsi"/>
          <w:b/>
          <w:sz w:val="24"/>
          <w:szCs w:val="24"/>
        </w:rPr>
        <w:t xml:space="preserve"> </w:t>
      </w:r>
    </w:p>
    <w:p w:rsidR="00132076" w:rsidRDefault="00132076" w:rsidP="001A5081">
      <w:pPr>
        <w:spacing w:line="240" w:lineRule="exact"/>
        <w:jc w:val="both"/>
        <w:rPr>
          <w:rFonts w:asciiTheme="minorHAnsi" w:hAnsiTheme="minorHAnsi"/>
          <w:sz w:val="24"/>
          <w:szCs w:val="24"/>
        </w:rPr>
      </w:pPr>
      <w:bookmarkStart w:id="0" w:name="_GoBack"/>
      <w:bookmarkEnd w:id="0"/>
    </w:p>
    <w:p w:rsidR="00132076" w:rsidRDefault="00132076" w:rsidP="001A5081">
      <w:pPr>
        <w:pStyle w:val="ListParagraph"/>
        <w:numPr>
          <w:ilvl w:val="0"/>
          <w:numId w:val="6"/>
        </w:numPr>
        <w:tabs>
          <w:tab w:val="clear" w:pos="720"/>
          <w:tab w:val="num" w:pos="284"/>
        </w:tabs>
        <w:spacing w:line="240" w:lineRule="exact"/>
        <w:ind w:left="284" w:hanging="284"/>
        <w:jc w:val="both"/>
        <w:rPr>
          <w:rFonts w:asciiTheme="minorHAnsi" w:hAnsiTheme="minorHAnsi"/>
          <w:sz w:val="24"/>
          <w:szCs w:val="24"/>
        </w:rPr>
      </w:pPr>
      <w:r w:rsidRPr="00132076">
        <w:rPr>
          <w:rFonts w:asciiTheme="minorHAnsi" w:hAnsiTheme="minorHAnsi"/>
          <w:sz w:val="24"/>
          <w:szCs w:val="24"/>
        </w:rPr>
        <w:t xml:space="preserve">Read the sections entitled </w:t>
      </w:r>
      <w:r w:rsidR="00B32CCC">
        <w:rPr>
          <w:rFonts w:asciiTheme="minorHAnsi" w:hAnsiTheme="minorHAnsi"/>
          <w:sz w:val="24"/>
          <w:szCs w:val="24"/>
        </w:rPr>
        <w:t>“</w:t>
      </w:r>
      <w:r w:rsidR="002E3C22" w:rsidRPr="002E3C22">
        <w:rPr>
          <w:rFonts w:asciiTheme="minorHAnsi" w:hAnsiTheme="minorHAnsi"/>
          <w:bCs/>
          <w:sz w:val="24"/>
          <w:szCs w:val="24"/>
        </w:rPr>
        <w:t>I.</w:t>
      </w:r>
      <w:r w:rsidR="002E3C22" w:rsidRPr="002E3C22">
        <w:rPr>
          <w:rFonts w:asciiTheme="minorHAnsi" w:hAnsiTheme="minorHAnsi"/>
          <w:b/>
          <w:bCs/>
          <w:sz w:val="24"/>
          <w:szCs w:val="24"/>
        </w:rPr>
        <w:t xml:space="preserve"> </w:t>
      </w:r>
      <w:r w:rsidRPr="002E3C22">
        <w:rPr>
          <w:rFonts w:asciiTheme="minorHAnsi" w:hAnsiTheme="minorHAnsi"/>
          <w:sz w:val="24"/>
          <w:szCs w:val="24"/>
        </w:rPr>
        <w:t>Introduction</w:t>
      </w:r>
      <w:r w:rsidRPr="00B32CCC">
        <w:rPr>
          <w:rFonts w:asciiTheme="minorHAnsi" w:hAnsiTheme="minorHAnsi"/>
          <w:sz w:val="24"/>
          <w:szCs w:val="24"/>
        </w:rPr>
        <w:t xml:space="preserve"> and </w:t>
      </w:r>
      <w:r w:rsidR="002E3C22" w:rsidRPr="002E3C22">
        <w:rPr>
          <w:rFonts w:asciiTheme="minorHAnsi" w:hAnsiTheme="minorHAnsi"/>
          <w:bCs/>
          <w:sz w:val="24"/>
          <w:szCs w:val="24"/>
        </w:rPr>
        <w:t>II.</w:t>
      </w:r>
      <w:r w:rsidR="002E3C22" w:rsidRPr="000B425F">
        <w:rPr>
          <w:rFonts w:asciiTheme="minorHAnsi" w:hAnsiTheme="minorHAnsi"/>
          <w:b/>
          <w:bCs/>
        </w:rPr>
        <w:t xml:space="preserve"> </w:t>
      </w:r>
      <w:r w:rsidRPr="00B32CCC">
        <w:rPr>
          <w:rFonts w:asciiTheme="minorHAnsi" w:hAnsiTheme="minorHAnsi"/>
          <w:sz w:val="24"/>
          <w:szCs w:val="24"/>
        </w:rPr>
        <w:t>Background</w:t>
      </w:r>
      <w:r w:rsidR="00B32CCC">
        <w:rPr>
          <w:rFonts w:asciiTheme="minorHAnsi" w:hAnsiTheme="minorHAnsi"/>
          <w:sz w:val="24"/>
          <w:szCs w:val="24"/>
        </w:rPr>
        <w:t>”</w:t>
      </w:r>
      <w:r w:rsidRPr="00132076">
        <w:rPr>
          <w:rFonts w:asciiTheme="minorHAnsi" w:hAnsiTheme="minorHAnsi"/>
          <w:sz w:val="24"/>
          <w:szCs w:val="24"/>
        </w:rPr>
        <w:t>.</w:t>
      </w:r>
    </w:p>
    <w:p w:rsidR="00132076" w:rsidRDefault="00132076" w:rsidP="001A5081">
      <w:pPr>
        <w:pStyle w:val="ListParagraph"/>
        <w:numPr>
          <w:ilvl w:val="0"/>
          <w:numId w:val="6"/>
        </w:numPr>
        <w:tabs>
          <w:tab w:val="clear" w:pos="720"/>
          <w:tab w:val="num" w:pos="284"/>
        </w:tabs>
        <w:spacing w:line="240" w:lineRule="exact"/>
        <w:ind w:left="284" w:hanging="284"/>
        <w:jc w:val="both"/>
        <w:rPr>
          <w:rFonts w:asciiTheme="minorHAnsi" w:hAnsiTheme="minorHAnsi"/>
          <w:sz w:val="24"/>
          <w:szCs w:val="24"/>
        </w:rPr>
      </w:pPr>
      <w:r>
        <w:rPr>
          <w:rFonts w:asciiTheme="minorHAnsi" w:hAnsiTheme="minorHAnsi"/>
          <w:sz w:val="24"/>
          <w:szCs w:val="24"/>
        </w:rPr>
        <w:t>Read the notes provided for the section entitled</w:t>
      </w:r>
      <w:r w:rsidRPr="00132076">
        <w:rPr>
          <w:rFonts w:asciiTheme="minorHAnsi" w:hAnsiTheme="minorHAnsi"/>
          <w:i/>
          <w:sz w:val="24"/>
          <w:szCs w:val="24"/>
        </w:rPr>
        <w:t xml:space="preserve"> </w:t>
      </w:r>
      <w:r w:rsidR="00B32CCC">
        <w:rPr>
          <w:rFonts w:asciiTheme="minorHAnsi" w:hAnsiTheme="minorHAnsi"/>
          <w:sz w:val="24"/>
          <w:szCs w:val="24"/>
        </w:rPr>
        <w:t>“</w:t>
      </w:r>
      <w:r w:rsidR="002E3C22" w:rsidRPr="002E3C22">
        <w:rPr>
          <w:rFonts w:asciiTheme="minorHAnsi" w:hAnsiTheme="minorHAnsi"/>
          <w:sz w:val="24"/>
          <w:szCs w:val="24"/>
        </w:rPr>
        <w:t>III.</w:t>
      </w:r>
      <w:r w:rsidR="002E3C22" w:rsidRPr="000B425F">
        <w:rPr>
          <w:rFonts w:asciiTheme="minorHAnsi" w:hAnsiTheme="minorHAnsi"/>
          <w:b/>
        </w:rPr>
        <w:t xml:space="preserve"> </w:t>
      </w:r>
      <w:r w:rsidRPr="00B32CCC">
        <w:rPr>
          <w:rFonts w:asciiTheme="minorHAnsi" w:hAnsiTheme="minorHAnsi"/>
          <w:sz w:val="24"/>
          <w:szCs w:val="24"/>
        </w:rPr>
        <w:t>Method</w:t>
      </w:r>
      <w:r w:rsidR="00B32CCC">
        <w:rPr>
          <w:rFonts w:asciiTheme="minorHAnsi" w:hAnsiTheme="minorHAnsi"/>
          <w:sz w:val="24"/>
          <w:szCs w:val="24"/>
        </w:rPr>
        <w:t>”</w:t>
      </w:r>
      <w:r>
        <w:rPr>
          <w:rFonts w:asciiTheme="minorHAnsi" w:hAnsiTheme="minorHAnsi"/>
          <w:sz w:val="24"/>
          <w:szCs w:val="24"/>
        </w:rPr>
        <w:t>.</w:t>
      </w:r>
    </w:p>
    <w:p w:rsidR="00546308" w:rsidRDefault="00546308" w:rsidP="001A5081">
      <w:pPr>
        <w:pStyle w:val="ListParagraph"/>
        <w:numPr>
          <w:ilvl w:val="0"/>
          <w:numId w:val="6"/>
        </w:numPr>
        <w:tabs>
          <w:tab w:val="clear" w:pos="720"/>
          <w:tab w:val="num" w:pos="284"/>
        </w:tabs>
        <w:spacing w:line="240" w:lineRule="exact"/>
        <w:ind w:left="284" w:hanging="284"/>
        <w:jc w:val="both"/>
        <w:rPr>
          <w:rFonts w:asciiTheme="minorHAnsi" w:hAnsiTheme="minorHAnsi"/>
          <w:sz w:val="24"/>
          <w:szCs w:val="24"/>
        </w:rPr>
      </w:pPr>
      <w:r>
        <w:rPr>
          <w:rFonts w:asciiTheme="minorHAnsi" w:hAnsiTheme="minorHAnsi"/>
          <w:sz w:val="24"/>
          <w:szCs w:val="24"/>
        </w:rPr>
        <w:t xml:space="preserve">This section is divided into two sub-sections, the first section is entitled </w:t>
      </w:r>
      <w:r w:rsidR="00B32CCC">
        <w:rPr>
          <w:rFonts w:asciiTheme="minorHAnsi" w:hAnsiTheme="minorHAnsi"/>
          <w:sz w:val="24"/>
          <w:szCs w:val="24"/>
        </w:rPr>
        <w:t>“</w:t>
      </w:r>
      <w:r w:rsidRPr="00B32CCC">
        <w:rPr>
          <w:rFonts w:asciiTheme="minorHAnsi" w:hAnsiTheme="minorHAnsi"/>
          <w:sz w:val="24"/>
          <w:szCs w:val="24"/>
        </w:rPr>
        <w:t>Subjects</w:t>
      </w:r>
      <w:r w:rsidR="00B32CCC">
        <w:rPr>
          <w:rFonts w:asciiTheme="minorHAnsi" w:hAnsiTheme="minorHAnsi"/>
          <w:sz w:val="24"/>
          <w:szCs w:val="24"/>
        </w:rPr>
        <w:t>”</w:t>
      </w:r>
      <w:r>
        <w:rPr>
          <w:rFonts w:asciiTheme="minorHAnsi" w:hAnsiTheme="minorHAnsi"/>
          <w:sz w:val="24"/>
          <w:szCs w:val="24"/>
        </w:rPr>
        <w:t xml:space="preserve"> and the second is entitled </w:t>
      </w:r>
      <w:r w:rsidR="00B32CCC">
        <w:rPr>
          <w:rFonts w:asciiTheme="minorHAnsi" w:hAnsiTheme="minorHAnsi"/>
          <w:sz w:val="24"/>
          <w:szCs w:val="24"/>
        </w:rPr>
        <w:t>“</w:t>
      </w:r>
      <w:r w:rsidRPr="00B32CCC">
        <w:rPr>
          <w:rFonts w:asciiTheme="minorHAnsi" w:hAnsiTheme="minorHAnsi"/>
          <w:sz w:val="24"/>
          <w:szCs w:val="24"/>
        </w:rPr>
        <w:t>Materials and Procedures</w:t>
      </w:r>
      <w:r w:rsidR="00B32CCC">
        <w:rPr>
          <w:rFonts w:asciiTheme="minorHAnsi" w:hAnsiTheme="minorHAnsi"/>
          <w:sz w:val="24"/>
          <w:szCs w:val="24"/>
        </w:rPr>
        <w:t>”</w:t>
      </w:r>
      <w:r>
        <w:rPr>
          <w:rFonts w:asciiTheme="minorHAnsi" w:hAnsiTheme="minorHAnsi"/>
          <w:sz w:val="24"/>
          <w:szCs w:val="24"/>
        </w:rPr>
        <w:t>.</w:t>
      </w:r>
    </w:p>
    <w:p w:rsidR="00132076" w:rsidRDefault="00291E59" w:rsidP="001A5081">
      <w:pPr>
        <w:pStyle w:val="ListParagraph"/>
        <w:numPr>
          <w:ilvl w:val="0"/>
          <w:numId w:val="6"/>
        </w:numPr>
        <w:tabs>
          <w:tab w:val="clear" w:pos="720"/>
          <w:tab w:val="num" w:pos="284"/>
        </w:tabs>
        <w:spacing w:line="240" w:lineRule="exact"/>
        <w:ind w:left="284" w:hanging="284"/>
        <w:jc w:val="both"/>
        <w:rPr>
          <w:rFonts w:asciiTheme="minorHAnsi" w:hAnsiTheme="minorHAnsi"/>
          <w:sz w:val="24"/>
          <w:szCs w:val="24"/>
        </w:rPr>
      </w:pPr>
      <w:r>
        <w:rPr>
          <w:rFonts w:asciiTheme="minorHAnsi" w:hAnsiTheme="minorHAnsi"/>
          <w:sz w:val="24"/>
          <w:szCs w:val="24"/>
        </w:rPr>
        <w:t>Write paragraph</w:t>
      </w:r>
      <w:r w:rsidR="00331C43">
        <w:rPr>
          <w:rFonts w:asciiTheme="minorHAnsi" w:hAnsiTheme="minorHAnsi"/>
          <w:sz w:val="24"/>
          <w:szCs w:val="24"/>
        </w:rPr>
        <w:t>s</w:t>
      </w:r>
      <w:r>
        <w:rPr>
          <w:rFonts w:asciiTheme="minorHAnsi" w:hAnsiTheme="minorHAnsi"/>
          <w:sz w:val="24"/>
          <w:szCs w:val="24"/>
        </w:rPr>
        <w:t xml:space="preserve"> by </w:t>
      </w:r>
      <w:r w:rsidRPr="00291E59">
        <w:rPr>
          <w:rFonts w:asciiTheme="minorHAnsi" w:hAnsiTheme="minorHAnsi"/>
          <w:b/>
          <w:sz w:val="24"/>
          <w:szCs w:val="24"/>
        </w:rPr>
        <w:t>re-wording</w:t>
      </w:r>
      <w:r w:rsidR="00331C43">
        <w:rPr>
          <w:rFonts w:asciiTheme="minorHAnsi" w:hAnsiTheme="minorHAnsi"/>
          <w:sz w:val="24"/>
          <w:szCs w:val="24"/>
        </w:rPr>
        <w:t xml:space="preserve"> the notes into sentences.</w:t>
      </w:r>
    </w:p>
    <w:p w:rsidR="001764C7" w:rsidRDefault="00331C43" w:rsidP="001A5081">
      <w:pPr>
        <w:pStyle w:val="ListParagraph"/>
        <w:numPr>
          <w:ilvl w:val="0"/>
          <w:numId w:val="6"/>
        </w:numPr>
        <w:tabs>
          <w:tab w:val="clear" w:pos="720"/>
          <w:tab w:val="num" w:pos="284"/>
        </w:tabs>
        <w:spacing w:line="240" w:lineRule="exact"/>
        <w:ind w:left="284" w:hanging="284"/>
        <w:jc w:val="both"/>
        <w:rPr>
          <w:rFonts w:asciiTheme="minorHAnsi" w:hAnsiTheme="minorHAnsi"/>
          <w:sz w:val="24"/>
          <w:szCs w:val="24"/>
        </w:rPr>
      </w:pPr>
      <w:r>
        <w:rPr>
          <w:rFonts w:asciiTheme="minorHAnsi" w:hAnsiTheme="minorHAnsi"/>
          <w:sz w:val="24"/>
          <w:szCs w:val="24"/>
        </w:rPr>
        <w:t>Use a variety of sentence structures and change the vocabulary in the notes where possible.</w:t>
      </w:r>
    </w:p>
    <w:p w:rsidR="00B32CCC" w:rsidRPr="00413043" w:rsidRDefault="005C72AD" w:rsidP="001A5081">
      <w:pPr>
        <w:pStyle w:val="ListParagraph"/>
        <w:numPr>
          <w:ilvl w:val="0"/>
          <w:numId w:val="6"/>
        </w:numPr>
        <w:tabs>
          <w:tab w:val="clear" w:pos="720"/>
          <w:tab w:val="num" w:pos="284"/>
        </w:tabs>
        <w:spacing w:line="240" w:lineRule="exact"/>
        <w:ind w:left="284" w:hanging="284"/>
        <w:jc w:val="both"/>
        <w:rPr>
          <w:rFonts w:asciiTheme="minorHAnsi" w:hAnsiTheme="minorHAnsi"/>
          <w:b/>
          <w:sz w:val="24"/>
          <w:szCs w:val="24"/>
        </w:rPr>
      </w:pPr>
      <w:r w:rsidRPr="00413043">
        <w:rPr>
          <w:rFonts w:asciiTheme="minorHAnsi" w:hAnsiTheme="minorHAnsi"/>
          <w:b/>
          <w:sz w:val="24"/>
          <w:szCs w:val="24"/>
        </w:rPr>
        <w:t>U</w:t>
      </w:r>
      <w:r w:rsidR="001764C7" w:rsidRPr="00413043">
        <w:rPr>
          <w:rFonts w:asciiTheme="minorHAnsi" w:hAnsiTheme="minorHAnsi"/>
          <w:b/>
          <w:sz w:val="24"/>
          <w:szCs w:val="24"/>
        </w:rPr>
        <w:t>se bare participles and pa</w:t>
      </w:r>
      <w:r w:rsidRPr="00413043">
        <w:rPr>
          <w:rFonts w:asciiTheme="minorHAnsi" w:hAnsiTheme="minorHAnsi"/>
          <w:b/>
          <w:sz w:val="24"/>
          <w:szCs w:val="24"/>
        </w:rPr>
        <w:t>rticipial phrases</w:t>
      </w:r>
      <w:r w:rsidR="00F02A1E" w:rsidRPr="00413043">
        <w:rPr>
          <w:rFonts w:asciiTheme="minorHAnsi" w:hAnsiTheme="minorHAnsi"/>
          <w:b/>
          <w:sz w:val="24"/>
          <w:szCs w:val="24"/>
        </w:rPr>
        <w:t xml:space="preserve"> where possible</w:t>
      </w:r>
      <w:r w:rsidR="001764C7" w:rsidRPr="00413043">
        <w:rPr>
          <w:rFonts w:asciiTheme="minorHAnsi" w:hAnsiTheme="minorHAnsi"/>
          <w:b/>
          <w:sz w:val="24"/>
          <w:szCs w:val="24"/>
        </w:rPr>
        <w:t xml:space="preserve"> (NOT relative clauses).</w:t>
      </w:r>
    </w:p>
    <w:p w:rsidR="0041352D" w:rsidRDefault="00DF1FFD" w:rsidP="001A5081">
      <w:pPr>
        <w:pStyle w:val="ListParagraph"/>
        <w:numPr>
          <w:ilvl w:val="0"/>
          <w:numId w:val="6"/>
        </w:numPr>
        <w:tabs>
          <w:tab w:val="clear" w:pos="720"/>
          <w:tab w:val="num" w:pos="284"/>
        </w:tabs>
        <w:spacing w:line="240" w:lineRule="exact"/>
        <w:ind w:left="284" w:hanging="284"/>
        <w:jc w:val="both"/>
        <w:rPr>
          <w:rFonts w:asciiTheme="minorHAnsi" w:hAnsiTheme="minorHAnsi"/>
          <w:b/>
          <w:sz w:val="24"/>
          <w:szCs w:val="24"/>
        </w:rPr>
      </w:pPr>
      <w:r w:rsidRPr="00B32CCC">
        <w:rPr>
          <w:rFonts w:asciiTheme="minorHAnsi" w:hAnsiTheme="minorHAnsi"/>
          <w:b/>
          <w:sz w:val="24"/>
          <w:szCs w:val="24"/>
        </w:rPr>
        <w:t xml:space="preserve">Do not add any information. </w:t>
      </w:r>
      <w:r w:rsidR="00413043">
        <w:rPr>
          <w:rFonts w:asciiTheme="minorHAnsi" w:hAnsiTheme="minorHAnsi"/>
          <w:b/>
          <w:sz w:val="24"/>
          <w:szCs w:val="24"/>
        </w:rPr>
        <w:t>Do not leave out any information.</w:t>
      </w:r>
      <w:r w:rsidR="00DE53CC">
        <w:rPr>
          <w:rFonts w:asciiTheme="minorHAnsi" w:hAnsiTheme="minorHAnsi"/>
          <w:b/>
          <w:sz w:val="24"/>
          <w:szCs w:val="24"/>
        </w:rPr>
        <w:t xml:space="preserve"> There is no word limit.</w:t>
      </w:r>
    </w:p>
    <w:p w:rsidR="00E536E7" w:rsidRPr="0041352D" w:rsidRDefault="0041352D" w:rsidP="001A5081">
      <w:pPr>
        <w:pStyle w:val="ListParagraph"/>
        <w:numPr>
          <w:ilvl w:val="0"/>
          <w:numId w:val="6"/>
        </w:numPr>
        <w:tabs>
          <w:tab w:val="clear" w:pos="720"/>
          <w:tab w:val="num" w:pos="284"/>
        </w:tabs>
        <w:spacing w:line="240" w:lineRule="exact"/>
        <w:ind w:left="284" w:hanging="284"/>
        <w:jc w:val="both"/>
        <w:rPr>
          <w:rFonts w:asciiTheme="minorHAnsi" w:hAnsiTheme="minorHAnsi"/>
          <w:b/>
          <w:sz w:val="24"/>
          <w:szCs w:val="24"/>
        </w:rPr>
      </w:pPr>
      <w:r w:rsidRPr="0041352D">
        <w:rPr>
          <w:rFonts w:asciiTheme="minorHAnsi" w:hAnsiTheme="minorHAnsi"/>
          <w:sz w:val="24"/>
          <w:szCs w:val="24"/>
        </w:rPr>
        <w:t>Use Times New Roman or Calibri (Body) 12pt font, 1.5 spacing with a wide (5cm margin) on the left.</w:t>
      </w:r>
    </w:p>
    <w:p w:rsidR="00546308" w:rsidRPr="00E536E7" w:rsidRDefault="00546308" w:rsidP="001A5081">
      <w:pPr>
        <w:spacing w:line="240" w:lineRule="exact"/>
        <w:jc w:val="both"/>
        <w:rPr>
          <w:rFonts w:asciiTheme="minorHAnsi" w:hAnsiTheme="minorHAnsi"/>
          <w:sz w:val="24"/>
          <w:szCs w:val="24"/>
        </w:rPr>
      </w:pPr>
    </w:p>
    <w:p w:rsidR="00546308" w:rsidRPr="008D3CD7" w:rsidRDefault="00B32CCC" w:rsidP="001A5081">
      <w:pPr>
        <w:spacing w:line="240" w:lineRule="exact"/>
        <w:jc w:val="both"/>
        <w:rPr>
          <w:rFonts w:asciiTheme="minorHAnsi" w:hAnsiTheme="minorHAnsi"/>
          <w:b/>
          <w:sz w:val="24"/>
          <w:szCs w:val="24"/>
          <w:u w:val="single"/>
        </w:rPr>
      </w:pPr>
      <w:r w:rsidRPr="008D3CD7">
        <w:rPr>
          <w:rFonts w:asciiTheme="minorHAnsi" w:hAnsiTheme="minorHAnsi"/>
          <w:b/>
          <w:sz w:val="24"/>
          <w:szCs w:val="24"/>
          <w:u w:val="single"/>
        </w:rPr>
        <w:t>Discussion Section (20 marks)</w:t>
      </w:r>
    </w:p>
    <w:p w:rsidR="00132076" w:rsidRPr="00C91F50" w:rsidRDefault="00132076" w:rsidP="001A5081">
      <w:pPr>
        <w:spacing w:line="240" w:lineRule="exact"/>
        <w:jc w:val="both"/>
        <w:rPr>
          <w:rFonts w:asciiTheme="minorHAnsi" w:hAnsiTheme="minorHAnsi"/>
          <w:sz w:val="24"/>
          <w:szCs w:val="24"/>
        </w:rPr>
      </w:pPr>
    </w:p>
    <w:p w:rsidR="00132076" w:rsidRPr="00B32CCC" w:rsidRDefault="00B32CCC" w:rsidP="001A5081">
      <w:pPr>
        <w:spacing w:line="240" w:lineRule="exact"/>
        <w:jc w:val="both"/>
        <w:rPr>
          <w:rFonts w:asciiTheme="minorHAnsi" w:hAnsiTheme="minorHAnsi"/>
          <w:b/>
          <w:sz w:val="24"/>
          <w:szCs w:val="24"/>
        </w:rPr>
      </w:pPr>
      <w:r w:rsidRPr="00B32CCC">
        <w:rPr>
          <w:rFonts w:asciiTheme="minorHAnsi" w:hAnsiTheme="minorHAnsi"/>
          <w:b/>
          <w:sz w:val="24"/>
          <w:szCs w:val="24"/>
        </w:rPr>
        <w:t>Instructions</w:t>
      </w:r>
    </w:p>
    <w:p w:rsidR="00C91F50" w:rsidRPr="00132076" w:rsidRDefault="00C91F50" w:rsidP="001A5081">
      <w:pPr>
        <w:spacing w:line="240" w:lineRule="exact"/>
        <w:jc w:val="both"/>
        <w:rPr>
          <w:rFonts w:asciiTheme="minorHAnsi" w:hAnsiTheme="minorHAnsi"/>
          <w:sz w:val="24"/>
          <w:szCs w:val="24"/>
        </w:rPr>
      </w:pPr>
    </w:p>
    <w:p w:rsidR="008D3CD7" w:rsidRDefault="00B32CCC" w:rsidP="001A5081">
      <w:pPr>
        <w:pStyle w:val="ListParagraph"/>
        <w:numPr>
          <w:ilvl w:val="0"/>
          <w:numId w:val="13"/>
        </w:numPr>
        <w:spacing w:line="240" w:lineRule="exact"/>
        <w:ind w:left="284" w:hanging="284"/>
        <w:jc w:val="both"/>
        <w:rPr>
          <w:rFonts w:asciiTheme="minorHAnsi" w:hAnsiTheme="minorHAnsi"/>
          <w:sz w:val="24"/>
          <w:szCs w:val="24"/>
        </w:rPr>
      </w:pPr>
      <w:r>
        <w:rPr>
          <w:rFonts w:asciiTheme="minorHAnsi" w:hAnsiTheme="minorHAnsi"/>
          <w:sz w:val="24"/>
          <w:szCs w:val="24"/>
        </w:rPr>
        <w:t>Read the section entitled “</w:t>
      </w:r>
      <w:r w:rsidR="002E3C22" w:rsidRPr="002E3C22">
        <w:rPr>
          <w:rFonts w:asciiTheme="minorHAnsi" w:hAnsiTheme="minorHAnsi"/>
          <w:sz w:val="24"/>
          <w:szCs w:val="24"/>
        </w:rPr>
        <w:t>IV.</w:t>
      </w:r>
      <w:r w:rsidR="002E3C22">
        <w:rPr>
          <w:rFonts w:asciiTheme="minorHAnsi" w:hAnsiTheme="minorHAnsi"/>
          <w:b/>
        </w:rPr>
        <w:t xml:space="preserve"> </w:t>
      </w:r>
      <w:r>
        <w:rPr>
          <w:rFonts w:asciiTheme="minorHAnsi" w:hAnsiTheme="minorHAnsi"/>
          <w:sz w:val="24"/>
          <w:szCs w:val="24"/>
        </w:rPr>
        <w:t>Results”.</w:t>
      </w:r>
    </w:p>
    <w:p w:rsidR="008D3CD7" w:rsidRDefault="00B32CCC" w:rsidP="001A5081">
      <w:pPr>
        <w:pStyle w:val="ListParagraph"/>
        <w:numPr>
          <w:ilvl w:val="0"/>
          <w:numId w:val="13"/>
        </w:numPr>
        <w:spacing w:line="240" w:lineRule="exact"/>
        <w:ind w:left="284" w:hanging="284"/>
        <w:jc w:val="both"/>
        <w:rPr>
          <w:rFonts w:asciiTheme="minorHAnsi" w:hAnsiTheme="minorHAnsi"/>
          <w:sz w:val="24"/>
          <w:szCs w:val="24"/>
        </w:rPr>
      </w:pPr>
      <w:r w:rsidRPr="008D3CD7">
        <w:rPr>
          <w:rFonts w:asciiTheme="minorHAnsi" w:hAnsiTheme="minorHAnsi"/>
          <w:sz w:val="24"/>
          <w:szCs w:val="24"/>
        </w:rPr>
        <w:t>Write the “</w:t>
      </w:r>
      <w:r w:rsidR="002E3C22" w:rsidRPr="002E3C22">
        <w:rPr>
          <w:rFonts w:asciiTheme="minorHAnsi" w:hAnsiTheme="minorHAnsi"/>
          <w:sz w:val="24"/>
          <w:szCs w:val="24"/>
        </w:rPr>
        <w:t>V</w:t>
      </w:r>
      <w:r w:rsidR="002E3C22">
        <w:rPr>
          <w:rFonts w:asciiTheme="minorHAnsi" w:hAnsiTheme="minorHAnsi"/>
          <w:sz w:val="24"/>
          <w:szCs w:val="24"/>
        </w:rPr>
        <w:t xml:space="preserve">. </w:t>
      </w:r>
      <w:r w:rsidRPr="008D3CD7">
        <w:rPr>
          <w:rFonts w:asciiTheme="minorHAnsi" w:hAnsiTheme="minorHAnsi"/>
          <w:sz w:val="24"/>
          <w:szCs w:val="24"/>
        </w:rPr>
        <w:t>Discussion” section</w:t>
      </w:r>
      <w:r w:rsidR="008D3CD7" w:rsidRPr="008D3CD7">
        <w:rPr>
          <w:rFonts w:asciiTheme="minorHAnsi" w:hAnsiTheme="minorHAnsi"/>
          <w:sz w:val="24"/>
          <w:szCs w:val="24"/>
        </w:rPr>
        <w:t xml:space="preserve"> based on the results of the research, making use of the course materials.</w:t>
      </w:r>
    </w:p>
    <w:p w:rsidR="008D3CD7" w:rsidRPr="008D3CD7" w:rsidRDefault="008D3CD7" w:rsidP="001A5081">
      <w:pPr>
        <w:pStyle w:val="ListParagraph"/>
        <w:numPr>
          <w:ilvl w:val="0"/>
          <w:numId w:val="13"/>
        </w:numPr>
        <w:spacing w:line="240" w:lineRule="exact"/>
        <w:ind w:left="284" w:hanging="284"/>
        <w:jc w:val="both"/>
        <w:rPr>
          <w:rFonts w:asciiTheme="minorHAnsi" w:hAnsiTheme="minorHAnsi"/>
          <w:sz w:val="24"/>
          <w:szCs w:val="24"/>
        </w:rPr>
      </w:pPr>
      <w:r>
        <w:rPr>
          <w:rFonts w:asciiTheme="minorHAnsi" w:hAnsiTheme="minorHAnsi"/>
          <w:sz w:val="24"/>
          <w:szCs w:val="24"/>
        </w:rPr>
        <w:t>Use the following to guide you.</w:t>
      </w:r>
      <w:r w:rsidR="001764C7">
        <w:rPr>
          <w:rFonts w:asciiTheme="minorHAnsi" w:hAnsiTheme="minorHAnsi"/>
          <w:sz w:val="24"/>
          <w:szCs w:val="24"/>
        </w:rPr>
        <w:t xml:space="preserve"> Write your discussion in the order given.</w:t>
      </w:r>
    </w:p>
    <w:p w:rsidR="00B32CCC" w:rsidRPr="00B32CCC" w:rsidRDefault="00B32CCC" w:rsidP="001A5081">
      <w:pPr>
        <w:spacing w:line="240" w:lineRule="exact"/>
        <w:jc w:val="both"/>
        <w:rPr>
          <w:rFonts w:asciiTheme="minorHAnsi" w:hAnsiTheme="minorHAnsi"/>
          <w:sz w:val="24"/>
          <w:szCs w:val="24"/>
        </w:rPr>
      </w:pPr>
    </w:p>
    <w:tbl>
      <w:tblPr>
        <w:tblW w:w="0" w:type="auto"/>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ook w:val="01E0"/>
      </w:tblPr>
      <w:tblGrid>
        <w:gridCol w:w="608"/>
        <w:gridCol w:w="6999"/>
        <w:gridCol w:w="2247"/>
      </w:tblGrid>
      <w:tr w:rsidR="00C801E3" w:rsidRPr="000B425F" w:rsidTr="008F01B4">
        <w:tc>
          <w:tcPr>
            <w:tcW w:w="608" w:type="dxa"/>
            <w:hideMark/>
          </w:tcPr>
          <w:p w:rsidR="00C801E3" w:rsidRPr="000B425F" w:rsidRDefault="00C801E3" w:rsidP="001A5081">
            <w:pPr>
              <w:spacing w:line="240" w:lineRule="exact"/>
              <w:jc w:val="both"/>
              <w:rPr>
                <w:rFonts w:asciiTheme="minorHAnsi" w:hAnsiTheme="minorHAnsi"/>
                <w:sz w:val="24"/>
                <w:szCs w:val="24"/>
              </w:rPr>
            </w:pPr>
            <w:r w:rsidRPr="000B425F">
              <w:rPr>
                <w:rFonts w:asciiTheme="minorHAnsi" w:hAnsiTheme="minorHAnsi"/>
                <w:sz w:val="24"/>
                <w:szCs w:val="24"/>
              </w:rPr>
              <w:t>A</w:t>
            </w:r>
          </w:p>
        </w:tc>
        <w:tc>
          <w:tcPr>
            <w:tcW w:w="7000" w:type="dxa"/>
            <w:hideMark/>
          </w:tcPr>
          <w:p w:rsidR="00C801E3" w:rsidRPr="000B425F" w:rsidRDefault="00C801E3" w:rsidP="001A5081">
            <w:pPr>
              <w:spacing w:line="240" w:lineRule="exact"/>
              <w:jc w:val="both"/>
              <w:rPr>
                <w:rFonts w:asciiTheme="minorHAnsi" w:hAnsiTheme="minorHAnsi"/>
                <w:sz w:val="24"/>
                <w:szCs w:val="24"/>
              </w:rPr>
            </w:pPr>
            <w:r w:rsidRPr="000B425F">
              <w:rPr>
                <w:rFonts w:asciiTheme="minorHAnsi" w:hAnsiTheme="minorHAnsi"/>
                <w:sz w:val="24"/>
                <w:szCs w:val="24"/>
              </w:rPr>
              <w:t xml:space="preserve">Write an introductory </w:t>
            </w:r>
            <w:r w:rsidR="00AA0D88">
              <w:rPr>
                <w:rFonts w:asciiTheme="minorHAnsi" w:hAnsiTheme="minorHAnsi"/>
                <w:sz w:val="24"/>
                <w:szCs w:val="24"/>
              </w:rPr>
              <w:t>paragraph</w:t>
            </w:r>
            <w:r w:rsidRPr="000B425F">
              <w:rPr>
                <w:rFonts w:asciiTheme="minorHAnsi" w:hAnsiTheme="minorHAnsi"/>
                <w:sz w:val="24"/>
                <w:szCs w:val="24"/>
              </w:rPr>
              <w:t xml:space="preserve"> referring back to the main purpose and </w:t>
            </w:r>
            <w:r w:rsidR="00212D13">
              <w:rPr>
                <w:rFonts w:asciiTheme="minorHAnsi" w:hAnsiTheme="minorHAnsi"/>
                <w:sz w:val="24"/>
                <w:szCs w:val="24"/>
              </w:rPr>
              <w:t xml:space="preserve">summarizing </w:t>
            </w:r>
            <w:r w:rsidR="00897144">
              <w:rPr>
                <w:rFonts w:asciiTheme="minorHAnsi" w:hAnsiTheme="minorHAnsi"/>
                <w:sz w:val="24"/>
                <w:szCs w:val="24"/>
              </w:rPr>
              <w:t>the research questions for</w:t>
            </w:r>
            <w:r w:rsidRPr="000B425F">
              <w:rPr>
                <w:rFonts w:asciiTheme="minorHAnsi" w:hAnsiTheme="minorHAnsi"/>
                <w:sz w:val="24"/>
                <w:szCs w:val="24"/>
              </w:rPr>
              <w:t xml:space="preserve"> the study</w:t>
            </w:r>
          </w:p>
        </w:tc>
        <w:tc>
          <w:tcPr>
            <w:tcW w:w="2247" w:type="dxa"/>
            <w:hideMark/>
          </w:tcPr>
          <w:p w:rsidR="00AA0D88" w:rsidRDefault="00AA0D88" w:rsidP="001A5081">
            <w:pPr>
              <w:spacing w:line="240" w:lineRule="exact"/>
              <w:rPr>
                <w:rFonts w:asciiTheme="minorHAnsi" w:hAnsiTheme="minorHAnsi"/>
                <w:sz w:val="24"/>
                <w:szCs w:val="24"/>
              </w:rPr>
            </w:pPr>
            <w:r>
              <w:rPr>
                <w:rFonts w:asciiTheme="minorHAnsi" w:hAnsiTheme="minorHAnsi"/>
                <w:sz w:val="24"/>
                <w:szCs w:val="24"/>
              </w:rPr>
              <w:t>(P</w:t>
            </w:r>
            <w:r w:rsidRPr="000B425F">
              <w:rPr>
                <w:rFonts w:asciiTheme="minorHAnsi" w:hAnsiTheme="minorHAnsi"/>
                <w:sz w:val="24"/>
                <w:szCs w:val="24"/>
              </w:rPr>
              <w:t>aragraph 1)</w:t>
            </w:r>
          </w:p>
          <w:p w:rsidR="00C801E3" w:rsidRPr="000B425F" w:rsidRDefault="00AA0D88" w:rsidP="001A5081">
            <w:pPr>
              <w:spacing w:line="240" w:lineRule="exact"/>
              <w:rPr>
                <w:rFonts w:asciiTheme="minorHAnsi" w:hAnsiTheme="minorHAnsi"/>
                <w:sz w:val="24"/>
                <w:szCs w:val="24"/>
              </w:rPr>
            </w:pPr>
            <w:r>
              <w:rPr>
                <w:rFonts w:asciiTheme="minorHAnsi" w:hAnsiTheme="minorHAnsi"/>
                <w:sz w:val="24"/>
                <w:szCs w:val="24"/>
              </w:rPr>
              <w:t xml:space="preserve">2-3 sentences </w:t>
            </w:r>
          </w:p>
        </w:tc>
      </w:tr>
      <w:tr w:rsidR="00C801E3" w:rsidRPr="000B425F" w:rsidTr="008F01B4">
        <w:tc>
          <w:tcPr>
            <w:tcW w:w="608" w:type="dxa"/>
            <w:hideMark/>
          </w:tcPr>
          <w:p w:rsidR="00C801E3" w:rsidRPr="000B425F" w:rsidRDefault="00C801E3" w:rsidP="001A5081">
            <w:pPr>
              <w:spacing w:line="240" w:lineRule="exact"/>
              <w:jc w:val="both"/>
              <w:rPr>
                <w:rFonts w:asciiTheme="minorHAnsi" w:hAnsiTheme="minorHAnsi"/>
                <w:sz w:val="24"/>
                <w:szCs w:val="24"/>
              </w:rPr>
            </w:pPr>
            <w:r w:rsidRPr="000B425F">
              <w:rPr>
                <w:rFonts w:asciiTheme="minorHAnsi" w:hAnsiTheme="minorHAnsi"/>
                <w:sz w:val="24"/>
                <w:szCs w:val="24"/>
              </w:rPr>
              <w:t>B</w:t>
            </w:r>
          </w:p>
        </w:tc>
        <w:tc>
          <w:tcPr>
            <w:tcW w:w="7000" w:type="dxa"/>
            <w:hideMark/>
          </w:tcPr>
          <w:p w:rsidR="00390B45" w:rsidRPr="00390B45" w:rsidRDefault="00AA0D88" w:rsidP="001A5081">
            <w:pPr>
              <w:spacing w:line="240" w:lineRule="exact"/>
              <w:jc w:val="both"/>
              <w:rPr>
                <w:rFonts w:asciiTheme="minorHAnsi" w:hAnsiTheme="minorHAnsi"/>
                <w:sz w:val="24"/>
                <w:szCs w:val="24"/>
              </w:rPr>
            </w:pPr>
            <w:r>
              <w:rPr>
                <w:rFonts w:asciiTheme="minorHAnsi" w:hAnsiTheme="minorHAnsi"/>
                <w:sz w:val="24"/>
                <w:szCs w:val="24"/>
              </w:rPr>
              <w:t>For each research question, r</w:t>
            </w:r>
            <w:r w:rsidR="00C801E3" w:rsidRPr="000B425F">
              <w:rPr>
                <w:rFonts w:asciiTheme="minorHAnsi" w:hAnsiTheme="minorHAnsi"/>
                <w:sz w:val="24"/>
                <w:szCs w:val="24"/>
              </w:rPr>
              <w:t>eview</w:t>
            </w:r>
            <w:r>
              <w:rPr>
                <w:rFonts w:asciiTheme="minorHAnsi" w:hAnsiTheme="minorHAnsi"/>
                <w:sz w:val="24"/>
                <w:szCs w:val="24"/>
              </w:rPr>
              <w:t xml:space="preserve"> </w:t>
            </w:r>
            <w:r w:rsidR="00C801E3" w:rsidRPr="000B425F">
              <w:rPr>
                <w:rFonts w:asciiTheme="minorHAnsi" w:hAnsiTheme="minorHAnsi"/>
                <w:sz w:val="24"/>
                <w:szCs w:val="24"/>
              </w:rPr>
              <w:t xml:space="preserve">the </w:t>
            </w:r>
            <w:r w:rsidR="00F909AF" w:rsidRPr="00F909AF">
              <w:rPr>
                <w:rFonts w:asciiTheme="minorHAnsi" w:hAnsiTheme="minorHAnsi"/>
                <w:b/>
                <w:sz w:val="24"/>
                <w:szCs w:val="24"/>
              </w:rPr>
              <w:t xml:space="preserve">general </w:t>
            </w:r>
            <w:r w:rsidR="00F909AF">
              <w:rPr>
                <w:rFonts w:asciiTheme="minorHAnsi" w:hAnsiTheme="minorHAnsi"/>
                <w:sz w:val="24"/>
                <w:szCs w:val="24"/>
              </w:rPr>
              <w:t>findings</w:t>
            </w:r>
            <w:r w:rsidR="00C801E3" w:rsidRPr="000B425F">
              <w:rPr>
                <w:rFonts w:asciiTheme="minorHAnsi" w:hAnsiTheme="minorHAnsi"/>
                <w:sz w:val="24"/>
                <w:szCs w:val="24"/>
              </w:rPr>
              <w:t xml:space="preserve"> </w:t>
            </w:r>
            <w:r w:rsidR="00C801E3" w:rsidRPr="00390B45">
              <w:rPr>
                <w:rFonts w:asciiTheme="minorHAnsi" w:hAnsiTheme="minorHAnsi"/>
                <w:b/>
                <w:sz w:val="24"/>
                <w:szCs w:val="24"/>
              </w:rPr>
              <w:t>(answer the research questions)</w:t>
            </w:r>
            <w:r>
              <w:rPr>
                <w:rFonts w:asciiTheme="minorHAnsi" w:hAnsiTheme="minorHAnsi"/>
                <w:sz w:val="24"/>
                <w:szCs w:val="24"/>
              </w:rPr>
              <w:t xml:space="preserve"> and explain them </w:t>
            </w:r>
            <w:r w:rsidRPr="00AA5AA5">
              <w:rPr>
                <w:rFonts w:asciiTheme="minorHAnsi" w:hAnsiTheme="minorHAnsi"/>
                <w:b/>
                <w:sz w:val="24"/>
                <w:szCs w:val="24"/>
              </w:rPr>
              <w:t>(what do they show?)</w:t>
            </w:r>
            <w:r w:rsidR="00390B45" w:rsidRPr="00390B45">
              <w:rPr>
                <w:rFonts w:asciiTheme="minorHAnsi" w:hAnsiTheme="minorHAnsi"/>
                <w:b/>
                <w:sz w:val="24"/>
                <w:szCs w:val="24"/>
              </w:rPr>
              <w:t xml:space="preserve"> </w:t>
            </w:r>
          </w:p>
        </w:tc>
        <w:tc>
          <w:tcPr>
            <w:tcW w:w="2247" w:type="dxa"/>
            <w:hideMark/>
          </w:tcPr>
          <w:p w:rsidR="00C801E3" w:rsidRPr="000B425F" w:rsidRDefault="00AA0D88" w:rsidP="001A5081">
            <w:pPr>
              <w:spacing w:line="240" w:lineRule="exact"/>
              <w:rPr>
                <w:rFonts w:asciiTheme="minorHAnsi" w:hAnsiTheme="minorHAnsi"/>
                <w:sz w:val="24"/>
                <w:szCs w:val="24"/>
              </w:rPr>
            </w:pPr>
            <w:r>
              <w:rPr>
                <w:rFonts w:asciiTheme="minorHAnsi" w:hAnsiTheme="minorHAnsi"/>
                <w:sz w:val="24"/>
                <w:szCs w:val="24"/>
              </w:rPr>
              <w:t>(Paragraph</w:t>
            </w:r>
            <w:r w:rsidR="00C801E3" w:rsidRPr="000B425F">
              <w:rPr>
                <w:rFonts w:asciiTheme="minorHAnsi" w:hAnsiTheme="minorHAnsi"/>
                <w:sz w:val="24"/>
                <w:szCs w:val="24"/>
              </w:rPr>
              <w:t xml:space="preserve"> 2</w:t>
            </w:r>
            <w:r>
              <w:rPr>
                <w:rFonts w:asciiTheme="minorHAnsi" w:hAnsiTheme="minorHAnsi"/>
                <w:sz w:val="24"/>
                <w:szCs w:val="24"/>
              </w:rPr>
              <w:t>)</w:t>
            </w:r>
          </w:p>
          <w:p w:rsidR="00C801E3" w:rsidRPr="000B425F" w:rsidRDefault="00650EA8" w:rsidP="001A5081">
            <w:pPr>
              <w:spacing w:line="240" w:lineRule="exact"/>
              <w:rPr>
                <w:rFonts w:asciiTheme="minorHAnsi" w:hAnsiTheme="minorHAnsi"/>
                <w:sz w:val="24"/>
                <w:szCs w:val="24"/>
              </w:rPr>
            </w:pPr>
            <w:r>
              <w:rPr>
                <w:rFonts w:asciiTheme="minorHAnsi" w:hAnsiTheme="minorHAnsi"/>
                <w:sz w:val="24"/>
                <w:szCs w:val="24"/>
              </w:rPr>
              <w:t>(200 – 250</w:t>
            </w:r>
            <w:r w:rsidR="00AA0D88">
              <w:rPr>
                <w:rFonts w:asciiTheme="minorHAnsi" w:hAnsiTheme="minorHAnsi"/>
                <w:sz w:val="24"/>
                <w:szCs w:val="24"/>
              </w:rPr>
              <w:t xml:space="preserve"> words</w:t>
            </w:r>
            <w:r w:rsidR="00C801E3" w:rsidRPr="000B425F">
              <w:rPr>
                <w:rFonts w:asciiTheme="minorHAnsi" w:hAnsiTheme="minorHAnsi"/>
                <w:sz w:val="24"/>
                <w:szCs w:val="24"/>
              </w:rPr>
              <w:t xml:space="preserve">) </w:t>
            </w:r>
          </w:p>
        </w:tc>
      </w:tr>
      <w:tr w:rsidR="00C801E3" w:rsidRPr="000B425F" w:rsidTr="008F01B4">
        <w:tc>
          <w:tcPr>
            <w:tcW w:w="608" w:type="dxa"/>
            <w:hideMark/>
          </w:tcPr>
          <w:p w:rsidR="00C801E3" w:rsidRPr="000B425F" w:rsidRDefault="00C801E3" w:rsidP="001A5081">
            <w:pPr>
              <w:spacing w:line="240" w:lineRule="exact"/>
              <w:jc w:val="both"/>
              <w:rPr>
                <w:rFonts w:asciiTheme="minorHAnsi" w:hAnsiTheme="minorHAnsi"/>
                <w:sz w:val="24"/>
                <w:szCs w:val="24"/>
              </w:rPr>
            </w:pPr>
            <w:r w:rsidRPr="000B425F">
              <w:rPr>
                <w:rFonts w:asciiTheme="minorHAnsi" w:hAnsiTheme="minorHAnsi"/>
                <w:sz w:val="24"/>
                <w:szCs w:val="24"/>
              </w:rPr>
              <w:t>C</w:t>
            </w:r>
          </w:p>
        </w:tc>
        <w:tc>
          <w:tcPr>
            <w:tcW w:w="7000" w:type="dxa"/>
            <w:hideMark/>
          </w:tcPr>
          <w:p w:rsidR="00C801E3" w:rsidRPr="000B425F" w:rsidRDefault="00212D13" w:rsidP="001A5081">
            <w:pPr>
              <w:spacing w:line="240" w:lineRule="exact"/>
              <w:jc w:val="both"/>
              <w:rPr>
                <w:rFonts w:asciiTheme="minorHAnsi" w:hAnsiTheme="minorHAnsi"/>
                <w:sz w:val="24"/>
                <w:szCs w:val="24"/>
              </w:rPr>
            </w:pPr>
            <w:r>
              <w:rPr>
                <w:rFonts w:asciiTheme="minorHAnsi" w:hAnsiTheme="minorHAnsi"/>
                <w:sz w:val="24"/>
                <w:szCs w:val="24"/>
              </w:rPr>
              <w:t>Point out limitations</w:t>
            </w:r>
            <w:r w:rsidR="00C801E3" w:rsidRPr="000B425F">
              <w:rPr>
                <w:rFonts w:asciiTheme="minorHAnsi" w:hAnsiTheme="minorHAnsi"/>
                <w:sz w:val="24"/>
                <w:szCs w:val="24"/>
              </w:rPr>
              <w:t xml:space="preserve"> of the study</w:t>
            </w:r>
          </w:p>
        </w:tc>
        <w:tc>
          <w:tcPr>
            <w:tcW w:w="2247" w:type="dxa"/>
            <w:hideMark/>
          </w:tcPr>
          <w:p w:rsidR="00212D13" w:rsidRDefault="00212D13" w:rsidP="001A5081">
            <w:pPr>
              <w:spacing w:line="240" w:lineRule="exact"/>
              <w:rPr>
                <w:rFonts w:asciiTheme="minorHAnsi" w:hAnsiTheme="minorHAnsi"/>
                <w:sz w:val="24"/>
                <w:szCs w:val="24"/>
              </w:rPr>
            </w:pPr>
            <w:r>
              <w:rPr>
                <w:rFonts w:asciiTheme="minorHAnsi" w:hAnsiTheme="minorHAnsi"/>
                <w:sz w:val="24"/>
                <w:szCs w:val="24"/>
              </w:rPr>
              <w:t>(P</w:t>
            </w:r>
            <w:r w:rsidRPr="000B425F">
              <w:rPr>
                <w:rFonts w:asciiTheme="minorHAnsi" w:hAnsiTheme="minorHAnsi"/>
                <w:sz w:val="24"/>
                <w:szCs w:val="24"/>
              </w:rPr>
              <w:t>aragraph 3)</w:t>
            </w:r>
          </w:p>
          <w:p w:rsidR="00C801E3" w:rsidRPr="000B425F" w:rsidRDefault="00C801E3" w:rsidP="001A5081">
            <w:pPr>
              <w:spacing w:line="240" w:lineRule="exact"/>
              <w:rPr>
                <w:rFonts w:asciiTheme="minorHAnsi" w:hAnsiTheme="minorHAnsi"/>
                <w:sz w:val="24"/>
                <w:szCs w:val="24"/>
              </w:rPr>
            </w:pPr>
            <w:r w:rsidRPr="000B425F">
              <w:rPr>
                <w:rFonts w:asciiTheme="minorHAnsi" w:hAnsiTheme="minorHAnsi"/>
                <w:sz w:val="24"/>
                <w:szCs w:val="24"/>
              </w:rPr>
              <w:t xml:space="preserve">1-2 sentences </w:t>
            </w:r>
          </w:p>
        </w:tc>
      </w:tr>
      <w:tr w:rsidR="00C801E3" w:rsidRPr="000B425F" w:rsidTr="008F01B4">
        <w:tc>
          <w:tcPr>
            <w:tcW w:w="608" w:type="dxa"/>
            <w:hideMark/>
          </w:tcPr>
          <w:p w:rsidR="00C801E3" w:rsidRPr="000B425F" w:rsidRDefault="00C801E3" w:rsidP="001A5081">
            <w:pPr>
              <w:spacing w:line="240" w:lineRule="exact"/>
              <w:jc w:val="both"/>
              <w:rPr>
                <w:rFonts w:asciiTheme="minorHAnsi" w:hAnsiTheme="minorHAnsi"/>
                <w:sz w:val="24"/>
                <w:szCs w:val="24"/>
              </w:rPr>
            </w:pPr>
            <w:r w:rsidRPr="000B425F">
              <w:rPr>
                <w:rFonts w:asciiTheme="minorHAnsi" w:hAnsiTheme="minorHAnsi"/>
                <w:sz w:val="24"/>
                <w:szCs w:val="24"/>
              </w:rPr>
              <w:t>D</w:t>
            </w:r>
          </w:p>
        </w:tc>
        <w:tc>
          <w:tcPr>
            <w:tcW w:w="7000" w:type="dxa"/>
            <w:hideMark/>
          </w:tcPr>
          <w:p w:rsidR="00C801E3" w:rsidRPr="000B425F" w:rsidRDefault="00C801E3" w:rsidP="001A5081">
            <w:pPr>
              <w:spacing w:line="240" w:lineRule="exact"/>
              <w:jc w:val="both"/>
              <w:rPr>
                <w:rFonts w:asciiTheme="minorHAnsi" w:hAnsiTheme="minorHAnsi"/>
                <w:sz w:val="24"/>
                <w:szCs w:val="24"/>
              </w:rPr>
            </w:pPr>
            <w:r w:rsidRPr="000B425F">
              <w:rPr>
                <w:rFonts w:asciiTheme="minorHAnsi" w:hAnsiTheme="minorHAnsi"/>
                <w:sz w:val="24"/>
                <w:szCs w:val="24"/>
              </w:rPr>
              <w:t xml:space="preserve">Point out implications of the study for the </w:t>
            </w:r>
            <w:r w:rsidR="00D46B0A">
              <w:rPr>
                <w:rFonts w:asciiTheme="minorHAnsi" w:hAnsiTheme="minorHAnsi"/>
                <w:sz w:val="24"/>
                <w:szCs w:val="24"/>
              </w:rPr>
              <w:t xml:space="preserve">teaching and </w:t>
            </w:r>
            <w:r w:rsidR="001266FA">
              <w:rPr>
                <w:rFonts w:asciiTheme="minorHAnsi" w:hAnsiTheme="minorHAnsi"/>
                <w:sz w:val="24"/>
                <w:szCs w:val="24"/>
              </w:rPr>
              <w:t>learn</w:t>
            </w:r>
            <w:r w:rsidRPr="000B425F">
              <w:rPr>
                <w:rFonts w:asciiTheme="minorHAnsi" w:hAnsiTheme="minorHAnsi"/>
                <w:sz w:val="24"/>
                <w:szCs w:val="24"/>
              </w:rPr>
              <w:t>ing of EFL in Korea</w:t>
            </w:r>
          </w:p>
        </w:tc>
        <w:tc>
          <w:tcPr>
            <w:tcW w:w="2247" w:type="dxa"/>
            <w:hideMark/>
          </w:tcPr>
          <w:p w:rsidR="00C801E3" w:rsidRPr="000B425F" w:rsidRDefault="00212D13" w:rsidP="001A5081">
            <w:pPr>
              <w:spacing w:line="240" w:lineRule="exact"/>
              <w:rPr>
                <w:rFonts w:asciiTheme="minorHAnsi" w:hAnsiTheme="minorHAnsi"/>
                <w:sz w:val="24"/>
                <w:szCs w:val="24"/>
              </w:rPr>
            </w:pPr>
            <w:r>
              <w:rPr>
                <w:rFonts w:asciiTheme="minorHAnsi" w:hAnsiTheme="minorHAnsi"/>
                <w:sz w:val="24"/>
                <w:szCs w:val="24"/>
              </w:rPr>
              <w:t>(P</w:t>
            </w:r>
            <w:r w:rsidR="00C801E3" w:rsidRPr="000B425F">
              <w:rPr>
                <w:rFonts w:asciiTheme="minorHAnsi" w:hAnsiTheme="minorHAnsi"/>
                <w:sz w:val="24"/>
                <w:szCs w:val="24"/>
              </w:rPr>
              <w:t>aragraph 4</w:t>
            </w:r>
            <w:r>
              <w:rPr>
                <w:rFonts w:asciiTheme="minorHAnsi" w:hAnsiTheme="minorHAnsi"/>
                <w:sz w:val="24"/>
                <w:szCs w:val="24"/>
              </w:rPr>
              <w:t>)</w:t>
            </w:r>
          </w:p>
          <w:p w:rsidR="00C801E3" w:rsidRPr="000B425F" w:rsidRDefault="00650EA8" w:rsidP="001A5081">
            <w:pPr>
              <w:spacing w:line="240" w:lineRule="exact"/>
              <w:rPr>
                <w:rFonts w:asciiTheme="minorHAnsi" w:hAnsiTheme="minorHAnsi"/>
                <w:sz w:val="24"/>
                <w:szCs w:val="24"/>
              </w:rPr>
            </w:pPr>
            <w:r>
              <w:rPr>
                <w:rFonts w:asciiTheme="minorHAnsi" w:hAnsiTheme="minorHAnsi"/>
                <w:sz w:val="24"/>
                <w:szCs w:val="24"/>
              </w:rPr>
              <w:t>(100 – 150</w:t>
            </w:r>
            <w:r w:rsidR="00C801E3" w:rsidRPr="000B425F">
              <w:rPr>
                <w:rFonts w:asciiTheme="minorHAnsi" w:hAnsiTheme="minorHAnsi"/>
                <w:sz w:val="24"/>
                <w:szCs w:val="24"/>
              </w:rPr>
              <w:t xml:space="preserve">  words)</w:t>
            </w:r>
          </w:p>
        </w:tc>
      </w:tr>
      <w:tr w:rsidR="00C801E3" w:rsidRPr="000B425F" w:rsidTr="008F01B4">
        <w:tc>
          <w:tcPr>
            <w:tcW w:w="608" w:type="dxa"/>
            <w:hideMark/>
          </w:tcPr>
          <w:p w:rsidR="00C801E3" w:rsidRPr="000B425F" w:rsidRDefault="00C801E3" w:rsidP="001A5081">
            <w:pPr>
              <w:spacing w:line="240" w:lineRule="exact"/>
              <w:jc w:val="both"/>
              <w:rPr>
                <w:rFonts w:asciiTheme="minorHAnsi" w:hAnsiTheme="minorHAnsi"/>
                <w:sz w:val="24"/>
                <w:szCs w:val="24"/>
              </w:rPr>
            </w:pPr>
            <w:r w:rsidRPr="000B425F">
              <w:rPr>
                <w:rFonts w:asciiTheme="minorHAnsi" w:hAnsiTheme="minorHAnsi"/>
                <w:sz w:val="24"/>
                <w:szCs w:val="24"/>
              </w:rPr>
              <w:t>E</w:t>
            </w:r>
          </w:p>
        </w:tc>
        <w:tc>
          <w:tcPr>
            <w:tcW w:w="7000" w:type="dxa"/>
            <w:hideMark/>
          </w:tcPr>
          <w:p w:rsidR="00C801E3" w:rsidRPr="000B425F" w:rsidRDefault="00C801E3" w:rsidP="001A5081">
            <w:pPr>
              <w:spacing w:line="240" w:lineRule="exact"/>
              <w:jc w:val="both"/>
              <w:rPr>
                <w:rFonts w:asciiTheme="minorHAnsi" w:hAnsiTheme="minorHAnsi"/>
                <w:sz w:val="24"/>
                <w:szCs w:val="24"/>
              </w:rPr>
            </w:pPr>
            <w:r w:rsidRPr="000B425F">
              <w:rPr>
                <w:rFonts w:asciiTheme="minorHAnsi" w:hAnsiTheme="minorHAnsi"/>
                <w:sz w:val="24"/>
                <w:szCs w:val="24"/>
              </w:rPr>
              <w:t>Suggest possible further research (to build on from this study)</w:t>
            </w:r>
          </w:p>
        </w:tc>
        <w:tc>
          <w:tcPr>
            <w:tcW w:w="2247" w:type="dxa"/>
            <w:hideMark/>
          </w:tcPr>
          <w:p w:rsidR="00212D13" w:rsidRDefault="00212D13" w:rsidP="001A5081">
            <w:pPr>
              <w:spacing w:line="240" w:lineRule="exact"/>
              <w:rPr>
                <w:rFonts w:asciiTheme="minorHAnsi" w:hAnsiTheme="minorHAnsi"/>
                <w:sz w:val="24"/>
                <w:szCs w:val="24"/>
              </w:rPr>
            </w:pPr>
            <w:r>
              <w:rPr>
                <w:rFonts w:asciiTheme="minorHAnsi" w:hAnsiTheme="minorHAnsi"/>
                <w:sz w:val="24"/>
                <w:szCs w:val="24"/>
              </w:rPr>
              <w:t>(Paragraph 5)</w:t>
            </w:r>
          </w:p>
          <w:p w:rsidR="00C801E3" w:rsidRPr="000B425F" w:rsidRDefault="00C801E3" w:rsidP="001A5081">
            <w:pPr>
              <w:spacing w:line="240" w:lineRule="exact"/>
              <w:rPr>
                <w:rFonts w:asciiTheme="minorHAnsi" w:hAnsiTheme="minorHAnsi"/>
                <w:sz w:val="24"/>
                <w:szCs w:val="24"/>
              </w:rPr>
            </w:pPr>
            <w:r w:rsidRPr="000B425F">
              <w:rPr>
                <w:rFonts w:asciiTheme="minorHAnsi" w:hAnsiTheme="minorHAnsi"/>
                <w:sz w:val="24"/>
                <w:szCs w:val="24"/>
              </w:rPr>
              <w:t xml:space="preserve">1-2 sentences </w:t>
            </w:r>
          </w:p>
        </w:tc>
      </w:tr>
      <w:tr w:rsidR="00C801E3" w:rsidRPr="000B425F" w:rsidTr="008F01B4">
        <w:tc>
          <w:tcPr>
            <w:tcW w:w="608" w:type="dxa"/>
            <w:hideMark/>
          </w:tcPr>
          <w:p w:rsidR="00C801E3" w:rsidRPr="000B425F" w:rsidRDefault="00C801E3" w:rsidP="001A5081">
            <w:pPr>
              <w:spacing w:line="240" w:lineRule="exact"/>
              <w:jc w:val="both"/>
              <w:rPr>
                <w:rFonts w:asciiTheme="minorHAnsi" w:hAnsiTheme="minorHAnsi"/>
                <w:sz w:val="24"/>
                <w:szCs w:val="24"/>
              </w:rPr>
            </w:pPr>
            <w:r w:rsidRPr="000B425F">
              <w:rPr>
                <w:rFonts w:asciiTheme="minorHAnsi" w:hAnsiTheme="minorHAnsi"/>
                <w:sz w:val="24"/>
                <w:szCs w:val="24"/>
              </w:rPr>
              <w:t>F</w:t>
            </w:r>
          </w:p>
        </w:tc>
        <w:tc>
          <w:tcPr>
            <w:tcW w:w="7000" w:type="dxa"/>
            <w:hideMark/>
          </w:tcPr>
          <w:p w:rsidR="00C801E3" w:rsidRPr="000B425F" w:rsidRDefault="00C801E3" w:rsidP="001A5081">
            <w:pPr>
              <w:spacing w:line="240" w:lineRule="exact"/>
              <w:jc w:val="both"/>
              <w:rPr>
                <w:rFonts w:asciiTheme="minorHAnsi" w:hAnsiTheme="minorHAnsi"/>
                <w:sz w:val="24"/>
                <w:szCs w:val="24"/>
              </w:rPr>
            </w:pPr>
            <w:r w:rsidRPr="000B425F">
              <w:rPr>
                <w:rFonts w:asciiTheme="minorHAnsi" w:hAnsiTheme="minorHAnsi"/>
                <w:sz w:val="24"/>
                <w:szCs w:val="24"/>
              </w:rPr>
              <w:t>A concluding statement</w:t>
            </w:r>
            <w:r w:rsidR="00AE7788">
              <w:rPr>
                <w:rFonts w:asciiTheme="minorHAnsi" w:hAnsiTheme="minorHAnsi"/>
                <w:sz w:val="24"/>
                <w:szCs w:val="24"/>
              </w:rPr>
              <w:t xml:space="preserve"> reflecting on the motivation for learning English</w:t>
            </w:r>
          </w:p>
        </w:tc>
        <w:tc>
          <w:tcPr>
            <w:tcW w:w="2247" w:type="dxa"/>
            <w:hideMark/>
          </w:tcPr>
          <w:p w:rsidR="00212D13" w:rsidRDefault="00212D13" w:rsidP="001A5081">
            <w:pPr>
              <w:spacing w:line="240" w:lineRule="exact"/>
              <w:rPr>
                <w:rFonts w:asciiTheme="minorHAnsi" w:hAnsiTheme="minorHAnsi"/>
                <w:sz w:val="24"/>
                <w:szCs w:val="24"/>
              </w:rPr>
            </w:pPr>
            <w:r>
              <w:rPr>
                <w:rFonts w:asciiTheme="minorHAnsi" w:hAnsiTheme="minorHAnsi"/>
                <w:sz w:val="24"/>
                <w:szCs w:val="24"/>
              </w:rPr>
              <w:t>(P</w:t>
            </w:r>
            <w:r w:rsidRPr="000B425F">
              <w:rPr>
                <w:rFonts w:asciiTheme="minorHAnsi" w:hAnsiTheme="minorHAnsi"/>
                <w:sz w:val="24"/>
                <w:szCs w:val="24"/>
              </w:rPr>
              <w:t>aragraph 5)</w:t>
            </w:r>
          </w:p>
          <w:p w:rsidR="00C801E3" w:rsidRPr="00331C43" w:rsidRDefault="00212D13" w:rsidP="001A5081">
            <w:pPr>
              <w:pStyle w:val="ListParagraph"/>
              <w:numPr>
                <w:ilvl w:val="1"/>
                <w:numId w:val="14"/>
              </w:numPr>
              <w:spacing w:line="240" w:lineRule="exact"/>
              <w:rPr>
                <w:rFonts w:asciiTheme="minorHAnsi" w:hAnsiTheme="minorHAnsi"/>
                <w:sz w:val="24"/>
                <w:szCs w:val="24"/>
              </w:rPr>
            </w:pPr>
            <w:r w:rsidRPr="00331C43">
              <w:rPr>
                <w:rFonts w:asciiTheme="minorHAnsi" w:hAnsiTheme="minorHAnsi"/>
                <w:sz w:val="24"/>
                <w:szCs w:val="24"/>
              </w:rPr>
              <w:t xml:space="preserve">sentences </w:t>
            </w:r>
          </w:p>
        </w:tc>
      </w:tr>
    </w:tbl>
    <w:p w:rsidR="00C801E3" w:rsidRPr="000B425F" w:rsidRDefault="00C801E3" w:rsidP="001A5081">
      <w:pPr>
        <w:spacing w:line="240" w:lineRule="exact"/>
        <w:jc w:val="both"/>
        <w:rPr>
          <w:rFonts w:asciiTheme="minorHAnsi" w:hAnsiTheme="minorHAnsi"/>
          <w:sz w:val="24"/>
          <w:szCs w:val="24"/>
        </w:rPr>
      </w:pPr>
    </w:p>
    <w:p w:rsidR="0041352D" w:rsidRDefault="00E536E7" w:rsidP="001A5081">
      <w:pPr>
        <w:pStyle w:val="ListParagraph"/>
        <w:numPr>
          <w:ilvl w:val="0"/>
          <w:numId w:val="13"/>
        </w:numPr>
        <w:spacing w:line="240" w:lineRule="exact"/>
        <w:ind w:left="284" w:hanging="284"/>
        <w:jc w:val="both"/>
        <w:rPr>
          <w:rFonts w:asciiTheme="minorHAnsi" w:hAnsiTheme="minorHAnsi"/>
          <w:sz w:val="24"/>
          <w:szCs w:val="24"/>
        </w:rPr>
      </w:pPr>
      <w:r w:rsidRPr="0041352D">
        <w:rPr>
          <w:rFonts w:asciiTheme="minorHAnsi" w:hAnsiTheme="minorHAnsi"/>
          <w:sz w:val="24"/>
          <w:szCs w:val="24"/>
        </w:rPr>
        <w:t>Write between</w:t>
      </w:r>
      <w:r w:rsidR="002C27CF" w:rsidRPr="0041352D">
        <w:rPr>
          <w:rFonts w:asciiTheme="minorHAnsi" w:hAnsiTheme="minorHAnsi"/>
          <w:sz w:val="24"/>
          <w:szCs w:val="24"/>
        </w:rPr>
        <w:t xml:space="preserve"> </w:t>
      </w:r>
      <w:r w:rsidR="00650EA8">
        <w:rPr>
          <w:rFonts w:asciiTheme="minorHAnsi" w:hAnsiTheme="minorHAnsi"/>
          <w:b/>
          <w:sz w:val="24"/>
          <w:szCs w:val="24"/>
        </w:rPr>
        <w:t>400 – 60</w:t>
      </w:r>
      <w:r w:rsidR="002C27CF" w:rsidRPr="0041352D">
        <w:rPr>
          <w:rFonts w:asciiTheme="minorHAnsi" w:hAnsiTheme="minorHAnsi"/>
          <w:b/>
          <w:sz w:val="24"/>
          <w:szCs w:val="24"/>
        </w:rPr>
        <w:t>0</w:t>
      </w:r>
      <w:r w:rsidR="002C27CF" w:rsidRPr="0041352D">
        <w:rPr>
          <w:rFonts w:asciiTheme="minorHAnsi" w:hAnsiTheme="minorHAnsi"/>
          <w:sz w:val="24"/>
          <w:szCs w:val="24"/>
        </w:rPr>
        <w:t xml:space="preserve"> </w:t>
      </w:r>
      <w:r w:rsidR="002C27CF" w:rsidRPr="0041352D">
        <w:rPr>
          <w:rFonts w:asciiTheme="minorHAnsi" w:hAnsiTheme="minorHAnsi"/>
          <w:b/>
          <w:sz w:val="24"/>
          <w:szCs w:val="24"/>
        </w:rPr>
        <w:t>words</w:t>
      </w:r>
      <w:r w:rsidR="0041352D" w:rsidRPr="0041352D">
        <w:rPr>
          <w:rFonts w:asciiTheme="minorHAnsi" w:hAnsiTheme="minorHAnsi"/>
          <w:sz w:val="24"/>
          <w:szCs w:val="24"/>
        </w:rPr>
        <w:t xml:space="preserve"> in total</w:t>
      </w:r>
      <w:r w:rsidR="00DE53CC">
        <w:rPr>
          <w:rFonts w:asciiTheme="minorHAnsi" w:hAnsiTheme="minorHAnsi"/>
          <w:sz w:val="24"/>
          <w:szCs w:val="24"/>
        </w:rPr>
        <w:t xml:space="preserve"> for the discussion</w:t>
      </w:r>
      <w:r w:rsidR="00413043">
        <w:rPr>
          <w:rFonts w:asciiTheme="minorHAnsi" w:hAnsiTheme="minorHAnsi"/>
          <w:sz w:val="24"/>
          <w:szCs w:val="24"/>
        </w:rPr>
        <w:t xml:space="preserve"> section</w:t>
      </w:r>
      <w:r w:rsidR="0041352D" w:rsidRPr="0041352D">
        <w:rPr>
          <w:rFonts w:asciiTheme="minorHAnsi" w:hAnsiTheme="minorHAnsi"/>
          <w:sz w:val="24"/>
          <w:szCs w:val="24"/>
        </w:rPr>
        <w:t xml:space="preserve">. </w:t>
      </w:r>
      <w:r w:rsidR="0041352D" w:rsidRPr="00413043">
        <w:rPr>
          <w:rFonts w:asciiTheme="minorHAnsi" w:hAnsiTheme="minorHAnsi"/>
          <w:b/>
          <w:sz w:val="24"/>
          <w:szCs w:val="24"/>
        </w:rPr>
        <w:t>Include a word count.</w:t>
      </w:r>
    </w:p>
    <w:p w:rsidR="0041352D" w:rsidRDefault="0041352D" w:rsidP="001A5081">
      <w:pPr>
        <w:pStyle w:val="ListParagraph"/>
        <w:numPr>
          <w:ilvl w:val="0"/>
          <w:numId w:val="13"/>
        </w:numPr>
        <w:spacing w:line="240" w:lineRule="exact"/>
        <w:ind w:left="284" w:hanging="284"/>
        <w:jc w:val="both"/>
        <w:rPr>
          <w:rFonts w:asciiTheme="minorHAnsi" w:hAnsiTheme="minorHAnsi"/>
          <w:sz w:val="24"/>
          <w:szCs w:val="24"/>
        </w:rPr>
      </w:pPr>
      <w:r w:rsidRPr="0041352D">
        <w:rPr>
          <w:rFonts w:asciiTheme="minorHAnsi" w:hAnsiTheme="minorHAnsi"/>
          <w:sz w:val="24"/>
          <w:szCs w:val="24"/>
        </w:rPr>
        <w:t>Use Times New Roman or Calibri (Body) 12pt font, 1.5 spacing with a wide (5cm margin) on the left</w:t>
      </w:r>
      <w:r>
        <w:rPr>
          <w:rFonts w:asciiTheme="minorHAnsi" w:hAnsiTheme="minorHAnsi"/>
          <w:sz w:val="24"/>
          <w:szCs w:val="24"/>
        </w:rPr>
        <w:t>.</w:t>
      </w:r>
    </w:p>
    <w:p w:rsidR="00331C43" w:rsidRDefault="00331C43" w:rsidP="001A5081">
      <w:pPr>
        <w:pStyle w:val="ListParagraph"/>
        <w:numPr>
          <w:ilvl w:val="0"/>
          <w:numId w:val="13"/>
        </w:numPr>
        <w:spacing w:line="240" w:lineRule="exact"/>
        <w:ind w:left="284" w:hanging="284"/>
        <w:jc w:val="both"/>
        <w:rPr>
          <w:rFonts w:asciiTheme="minorHAnsi" w:hAnsiTheme="minorHAnsi"/>
          <w:sz w:val="24"/>
          <w:szCs w:val="24"/>
        </w:rPr>
      </w:pPr>
      <w:r w:rsidRPr="0041352D">
        <w:rPr>
          <w:rFonts w:asciiTheme="minorHAnsi" w:hAnsiTheme="minorHAnsi"/>
          <w:sz w:val="24"/>
          <w:szCs w:val="24"/>
        </w:rPr>
        <w:t>S</w:t>
      </w:r>
      <w:r w:rsidR="00C801E3" w:rsidRPr="0041352D">
        <w:rPr>
          <w:rFonts w:asciiTheme="minorHAnsi" w:hAnsiTheme="minorHAnsi"/>
          <w:sz w:val="24"/>
          <w:szCs w:val="24"/>
        </w:rPr>
        <w:t>u</w:t>
      </w:r>
      <w:r w:rsidRPr="0041352D">
        <w:rPr>
          <w:rFonts w:asciiTheme="minorHAnsi" w:hAnsiTheme="minorHAnsi"/>
          <w:sz w:val="24"/>
          <w:szCs w:val="24"/>
        </w:rPr>
        <w:t xml:space="preserve">bmit </w:t>
      </w:r>
      <w:r w:rsidR="0041352D" w:rsidRPr="0041352D">
        <w:rPr>
          <w:rFonts w:asciiTheme="minorHAnsi" w:hAnsiTheme="minorHAnsi"/>
          <w:sz w:val="24"/>
          <w:szCs w:val="24"/>
        </w:rPr>
        <w:t>your</w:t>
      </w:r>
      <w:r w:rsidRPr="0041352D">
        <w:rPr>
          <w:rFonts w:asciiTheme="minorHAnsi" w:hAnsiTheme="minorHAnsi"/>
          <w:sz w:val="24"/>
          <w:szCs w:val="24"/>
        </w:rPr>
        <w:t xml:space="preserve"> assignment to TURNITIN</w:t>
      </w:r>
      <w:r w:rsidR="008F01B4" w:rsidRPr="0041352D">
        <w:rPr>
          <w:rFonts w:asciiTheme="minorHAnsi" w:hAnsiTheme="minorHAnsi"/>
          <w:sz w:val="24"/>
          <w:szCs w:val="24"/>
        </w:rPr>
        <w:t>.</w:t>
      </w:r>
    </w:p>
    <w:p w:rsidR="00D85377" w:rsidRPr="00D85377" w:rsidRDefault="00D85377" w:rsidP="001A5081">
      <w:pPr>
        <w:pStyle w:val="ListParagraph"/>
        <w:numPr>
          <w:ilvl w:val="0"/>
          <w:numId w:val="13"/>
        </w:numPr>
        <w:spacing w:line="240" w:lineRule="exact"/>
        <w:ind w:left="284" w:hanging="284"/>
        <w:jc w:val="both"/>
        <w:rPr>
          <w:rFonts w:asciiTheme="minorHAnsi" w:hAnsiTheme="minorHAnsi"/>
          <w:sz w:val="24"/>
          <w:szCs w:val="24"/>
        </w:rPr>
      </w:pPr>
      <w:r w:rsidRPr="00D85377">
        <w:rPr>
          <w:rFonts w:asciiTheme="minorHAnsi" w:hAnsiTheme="minorHAnsi"/>
          <w:b/>
          <w:sz w:val="24"/>
          <w:szCs w:val="24"/>
        </w:rPr>
        <w:t xml:space="preserve">Staple the </w:t>
      </w:r>
      <w:r w:rsidRPr="00D85377">
        <w:rPr>
          <w:rFonts w:asciiTheme="minorHAnsi" w:hAnsiTheme="minorHAnsi"/>
          <w:b/>
          <w:i/>
          <w:sz w:val="24"/>
          <w:szCs w:val="24"/>
        </w:rPr>
        <w:t xml:space="preserve">Assessment Criteria Assignment </w:t>
      </w:r>
      <w:r w:rsidR="00346B84">
        <w:rPr>
          <w:rFonts w:asciiTheme="minorHAnsi" w:hAnsiTheme="minorHAnsi"/>
          <w:b/>
          <w:i/>
          <w:sz w:val="24"/>
          <w:szCs w:val="24"/>
        </w:rPr>
        <w:t>2</w:t>
      </w:r>
      <w:r w:rsidRPr="00D85377">
        <w:rPr>
          <w:rFonts w:asciiTheme="minorHAnsi" w:hAnsiTheme="minorHAnsi"/>
          <w:b/>
          <w:sz w:val="24"/>
          <w:szCs w:val="24"/>
        </w:rPr>
        <w:t xml:space="preserve"> sheet (page</w:t>
      </w:r>
      <w:r w:rsidR="00346B84">
        <w:rPr>
          <w:rFonts w:asciiTheme="minorHAnsi" w:hAnsiTheme="minorHAnsi"/>
          <w:b/>
          <w:sz w:val="24"/>
          <w:szCs w:val="24"/>
        </w:rPr>
        <w:t>s 8 and 9</w:t>
      </w:r>
      <w:r w:rsidRPr="00D85377">
        <w:rPr>
          <w:rFonts w:asciiTheme="minorHAnsi" w:hAnsiTheme="minorHAnsi"/>
          <w:b/>
          <w:sz w:val="24"/>
          <w:szCs w:val="24"/>
        </w:rPr>
        <w:t>) to the back of your assignment before you submit.</w:t>
      </w:r>
    </w:p>
    <w:p w:rsidR="00331C43" w:rsidRPr="001A5081" w:rsidRDefault="002E3C22" w:rsidP="001A5081">
      <w:pPr>
        <w:pStyle w:val="ListParagraph"/>
        <w:numPr>
          <w:ilvl w:val="0"/>
          <w:numId w:val="13"/>
        </w:numPr>
        <w:spacing w:line="240" w:lineRule="exact"/>
        <w:ind w:left="284" w:hanging="284"/>
        <w:jc w:val="both"/>
        <w:rPr>
          <w:rFonts w:asciiTheme="minorHAnsi" w:hAnsiTheme="minorHAnsi"/>
          <w:sz w:val="24"/>
          <w:szCs w:val="24"/>
        </w:rPr>
      </w:pPr>
      <w:r w:rsidRPr="00D85377">
        <w:rPr>
          <w:rFonts w:asciiTheme="minorHAnsi" w:hAnsiTheme="minorHAnsi"/>
          <w:b/>
          <w:sz w:val="24"/>
          <w:szCs w:val="24"/>
        </w:rPr>
        <w:t xml:space="preserve">N. B. </w:t>
      </w:r>
      <w:r w:rsidR="00C801E3" w:rsidRPr="00D85377">
        <w:rPr>
          <w:rFonts w:asciiTheme="minorHAnsi" w:hAnsiTheme="minorHAnsi"/>
          <w:b/>
          <w:sz w:val="24"/>
          <w:szCs w:val="24"/>
        </w:rPr>
        <w:t>This is an individual project – do not discuss it with classmates (TURNITIN will assess the originality of your writing against classmates as well as internet sources).</w:t>
      </w:r>
    </w:p>
    <w:p w:rsidR="001A5081" w:rsidRPr="00D85377" w:rsidRDefault="001A5081" w:rsidP="001A5081">
      <w:pPr>
        <w:pStyle w:val="ListParagraph"/>
        <w:spacing w:line="240" w:lineRule="exact"/>
        <w:ind w:left="284"/>
        <w:jc w:val="both"/>
        <w:rPr>
          <w:rFonts w:asciiTheme="minorHAnsi" w:hAnsiTheme="minorHAnsi"/>
          <w:sz w:val="24"/>
          <w:szCs w:val="24"/>
        </w:rPr>
      </w:pPr>
    </w:p>
    <w:p w:rsidR="001A5081" w:rsidRDefault="001A5081" w:rsidP="001A5081">
      <w:pPr>
        <w:pStyle w:val="BodyText"/>
        <w:spacing w:line="240" w:lineRule="exact"/>
        <w:jc w:val="center"/>
        <w:rPr>
          <w:rFonts w:asciiTheme="minorHAnsi" w:hAnsiTheme="minorHAnsi"/>
          <w:b/>
          <w:szCs w:val="24"/>
        </w:rPr>
      </w:pPr>
    </w:p>
    <w:p w:rsidR="001A5081" w:rsidRPr="000B425F" w:rsidRDefault="001A5081" w:rsidP="001A5081">
      <w:pPr>
        <w:pStyle w:val="BodyText"/>
        <w:spacing w:line="240" w:lineRule="exact"/>
        <w:jc w:val="center"/>
        <w:rPr>
          <w:rFonts w:asciiTheme="minorHAnsi" w:hAnsiTheme="minorHAnsi"/>
          <w:b/>
          <w:szCs w:val="24"/>
        </w:rPr>
      </w:pPr>
      <w:r>
        <w:rPr>
          <w:rFonts w:asciiTheme="minorHAnsi" w:hAnsiTheme="minorHAnsi"/>
          <w:b/>
          <w:szCs w:val="24"/>
        </w:rPr>
        <w:t>KOREAN</w:t>
      </w:r>
      <w:r w:rsidRPr="00331C43">
        <w:rPr>
          <w:rFonts w:asciiTheme="minorHAnsi" w:hAnsiTheme="minorHAnsi"/>
          <w:b/>
          <w:szCs w:val="24"/>
        </w:rPr>
        <w:t xml:space="preserve"> U</w:t>
      </w:r>
      <w:r>
        <w:rPr>
          <w:rFonts w:asciiTheme="minorHAnsi" w:hAnsiTheme="minorHAnsi"/>
          <w:b/>
          <w:szCs w:val="24"/>
        </w:rPr>
        <w:t>NIVERSITY</w:t>
      </w:r>
      <w:r w:rsidRPr="00331C43">
        <w:rPr>
          <w:rFonts w:asciiTheme="minorHAnsi" w:hAnsiTheme="minorHAnsi"/>
          <w:b/>
          <w:szCs w:val="24"/>
        </w:rPr>
        <w:t xml:space="preserve"> S</w:t>
      </w:r>
      <w:r>
        <w:rPr>
          <w:rFonts w:asciiTheme="minorHAnsi" w:hAnsiTheme="minorHAnsi"/>
          <w:b/>
          <w:szCs w:val="24"/>
        </w:rPr>
        <w:t>TUDENTS’ PERSPECTIVES</w:t>
      </w:r>
      <w:r w:rsidRPr="00331C43">
        <w:rPr>
          <w:rFonts w:asciiTheme="minorHAnsi" w:hAnsiTheme="minorHAnsi"/>
          <w:b/>
          <w:szCs w:val="24"/>
        </w:rPr>
        <w:t xml:space="preserve"> </w:t>
      </w:r>
      <w:r>
        <w:rPr>
          <w:rFonts w:asciiTheme="minorHAnsi" w:hAnsiTheme="minorHAnsi"/>
          <w:b/>
          <w:szCs w:val="24"/>
        </w:rPr>
        <w:t>IN THE LEARNING</w:t>
      </w:r>
      <w:r w:rsidRPr="00331C43">
        <w:rPr>
          <w:rFonts w:asciiTheme="minorHAnsi" w:hAnsiTheme="minorHAnsi"/>
          <w:b/>
          <w:szCs w:val="24"/>
        </w:rPr>
        <w:t xml:space="preserve"> </w:t>
      </w:r>
      <w:r>
        <w:rPr>
          <w:rFonts w:asciiTheme="minorHAnsi" w:hAnsiTheme="minorHAnsi"/>
          <w:b/>
          <w:szCs w:val="24"/>
        </w:rPr>
        <w:t xml:space="preserve">OF </w:t>
      </w:r>
      <w:r w:rsidRPr="00331C43">
        <w:rPr>
          <w:rFonts w:asciiTheme="minorHAnsi" w:hAnsiTheme="minorHAnsi"/>
          <w:b/>
          <w:szCs w:val="24"/>
        </w:rPr>
        <w:t>E</w:t>
      </w:r>
      <w:r>
        <w:rPr>
          <w:rFonts w:asciiTheme="minorHAnsi" w:hAnsiTheme="minorHAnsi"/>
          <w:b/>
          <w:szCs w:val="24"/>
        </w:rPr>
        <w:t>NGLISH</w:t>
      </w:r>
    </w:p>
    <w:p w:rsidR="00C801E3" w:rsidRDefault="00C801E3" w:rsidP="000B425F">
      <w:pPr>
        <w:pStyle w:val="NormalWeb"/>
        <w:spacing w:before="0" w:beforeAutospacing="0" w:after="0" w:afterAutospacing="0"/>
        <w:jc w:val="both"/>
        <w:rPr>
          <w:rFonts w:asciiTheme="minorHAnsi" w:hAnsiTheme="minorHAnsi"/>
          <w:b/>
          <w:bCs/>
        </w:rPr>
      </w:pPr>
    </w:p>
    <w:p w:rsidR="001A5081" w:rsidRPr="001A5081" w:rsidRDefault="001A5081" w:rsidP="000B425F">
      <w:pPr>
        <w:pStyle w:val="NormalWeb"/>
        <w:spacing w:before="0" w:beforeAutospacing="0" w:after="0" w:afterAutospacing="0"/>
        <w:jc w:val="both"/>
        <w:rPr>
          <w:rFonts w:asciiTheme="minorHAnsi" w:hAnsiTheme="minorHAnsi"/>
          <w:b/>
          <w:bCs/>
        </w:rPr>
      </w:pPr>
    </w:p>
    <w:p w:rsidR="00C801E3" w:rsidRPr="000B425F" w:rsidRDefault="00C801E3" w:rsidP="000B425F">
      <w:pPr>
        <w:pStyle w:val="NormalWeb"/>
        <w:spacing w:before="0" w:beforeAutospacing="0" w:after="0" w:afterAutospacing="0"/>
        <w:jc w:val="both"/>
        <w:rPr>
          <w:rFonts w:asciiTheme="minorHAnsi" w:hAnsiTheme="minorHAnsi"/>
          <w:b/>
          <w:bCs/>
          <w:lang w:val="en-US"/>
        </w:rPr>
      </w:pPr>
      <w:r w:rsidRPr="000B425F">
        <w:rPr>
          <w:rFonts w:asciiTheme="minorHAnsi" w:hAnsiTheme="minorHAnsi"/>
          <w:b/>
          <w:bCs/>
          <w:lang w:val="en-US"/>
        </w:rPr>
        <w:t>I. Introduction</w:t>
      </w:r>
    </w:p>
    <w:p w:rsidR="00C801E3" w:rsidRPr="000B425F" w:rsidRDefault="00C801E3" w:rsidP="000B425F">
      <w:pPr>
        <w:pStyle w:val="NormalWeb"/>
        <w:spacing w:before="0" w:beforeAutospacing="0" w:after="0" w:afterAutospacing="0"/>
        <w:jc w:val="both"/>
        <w:rPr>
          <w:rFonts w:asciiTheme="minorHAnsi" w:hAnsiTheme="minorHAnsi"/>
          <w:b/>
          <w:bCs/>
          <w:lang w:val="en-US"/>
        </w:rPr>
      </w:pPr>
    </w:p>
    <w:p w:rsidR="00C801E3" w:rsidRPr="000B425F" w:rsidRDefault="00C801E3" w:rsidP="001764C7">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This paper reports an investigation into Korean students’ attitudes towards, and motivation to learn, English. Attitudes and motivation are topics of some interest, since English teachers in Korea are frequently taken aback by the low levels of university achievement despite the comparative difficulty of the university entrance exams. Teachers are often unsure what strategies to adopt to compensate for the mismatch between their students’ memorized chunks of formalized and obscure English on the one hand, and their abysmal grasp of how the language is actually used on the other. Student motivation to learn also appears to be mixed, often combining a generalized enthusiasm with an uncharacteristic lack of rigor and application. The situation is so anomalous, in fact, that a variety of explanations have been proposed. These range from general social-psychological theories (e.g. Hildebrandt and Giles, 1980) to educational accounts which blame specific learning strategies acquired in junior and senior high schools (e.g. Hino, 1988; Pauson, 1988). </w:t>
      </w:r>
    </w:p>
    <w:p w:rsidR="00C801E3" w:rsidRPr="000B425F" w:rsidRDefault="00C801E3" w:rsidP="000B425F">
      <w:pPr>
        <w:pStyle w:val="NormalWeb"/>
        <w:spacing w:before="0" w:beforeAutospacing="0" w:after="0" w:afterAutospacing="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For example, in a comparative study of American and Korean students’ attitudes towards a variety of global and educational problems, Coogan et al (1988) included questions probing attitudes towards foreign language study. They found substantial differences between the students of the two countries. “The results show that most of the Koreans tested do not believe that foreign language study is especially important for them personally.” </w:t>
      </w:r>
      <w:r w:rsidRPr="000B425F">
        <w:rPr>
          <w:rFonts w:asciiTheme="minorHAnsi" w:hAnsiTheme="minorHAnsi"/>
          <w:iCs/>
          <w:lang w:val="en-US"/>
        </w:rPr>
        <w:t>(p. 295)</w:t>
      </w:r>
      <w:r w:rsidRPr="000B425F">
        <w:rPr>
          <w:rFonts w:asciiTheme="minorHAnsi" w:hAnsiTheme="minorHAnsi"/>
          <w:i/>
          <w:iCs/>
          <w:lang w:val="en-US"/>
        </w:rPr>
        <w:t xml:space="preserve">. </w:t>
      </w:r>
      <w:r w:rsidRPr="000B425F">
        <w:rPr>
          <w:rFonts w:asciiTheme="minorHAnsi" w:hAnsiTheme="minorHAnsi"/>
          <w:lang w:val="en-US"/>
        </w:rPr>
        <w:t xml:space="preserve">The authors go on to suggest that Koreans regard foreign language study as an academic pursuit, rather than one to be valued for utilitarian purposes or even personal enrichment. </w:t>
      </w:r>
    </w:p>
    <w:p w:rsidR="00C801E3" w:rsidRPr="000B425F" w:rsidRDefault="00C801E3" w:rsidP="000B425F">
      <w:pPr>
        <w:pStyle w:val="NormalWeb"/>
        <w:spacing w:before="0" w:beforeAutospacing="0" w:after="0" w:afterAutospacing="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Whether true or not such comments, together with the experiences of English teachers in Korea (see Wornell, 1985), have led researchers to explore the motivation and attitudes that lie behind the country’s institutionalized preoccupation with English. Attitudes are here taken in the meaning advocated by Sarnoff (1970: 279): “a disposition to react </w:t>
      </w:r>
      <w:r w:rsidR="009434C9">
        <w:rPr>
          <w:rFonts w:asciiTheme="minorHAnsi" w:hAnsiTheme="minorHAnsi"/>
          <w:lang w:val="en-US"/>
        </w:rPr>
        <w:t xml:space="preserve">favourably or </w:t>
      </w:r>
      <w:r w:rsidRPr="00527BEF">
        <w:rPr>
          <w:rFonts w:asciiTheme="minorHAnsi" w:hAnsiTheme="minorHAnsi"/>
          <w:lang w:val="en-NZ"/>
        </w:rPr>
        <w:t>unfavourably</w:t>
      </w:r>
      <w:r w:rsidRPr="000B425F">
        <w:rPr>
          <w:rFonts w:asciiTheme="minorHAnsi" w:hAnsiTheme="minorHAnsi"/>
          <w:lang w:val="en-US"/>
        </w:rPr>
        <w:t xml:space="preserve"> to a class of objects.” However reactions are rarely made out of context: for adults, learning a foreign language is frequently a choice; for schoolchildren it is to usually not, although they may be offered several options. In Korea, schoolchildren are virtually given a Hobson’s choice*: English. The attitudes they develop, therefore, are not just towards the English language itself, but reflect all the subjective and impressionistic feelings associated with learning a new subject. These negative, positive, or mixed attitudes, engendered by high-school experiences of English, remain intact into the early years of university study, since very little has occurred to change them. </w:t>
      </w:r>
    </w:p>
    <w:p w:rsidR="00C801E3" w:rsidRPr="000B425F" w:rsidRDefault="00C801E3" w:rsidP="000B425F">
      <w:pPr>
        <w:pStyle w:val="NormalWeb"/>
        <w:spacing w:before="0" w:beforeAutospacing="0" w:after="0" w:afterAutospacing="0"/>
        <w:ind w:firstLine="72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Attitudes and motivation are not causally related, but many teachers feel that there is a connection between the two. Gardner (1985:10) has recently attempted to make this connection clear: “Motivation … refers to the combination of effort plus desire to achieve the goal of learning the language plus</w:t>
      </w:r>
      <w:r w:rsidRPr="00527BEF">
        <w:rPr>
          <w:rFonts w:asciiTheme="minorHAnsi" w:hAnsiTheme="minorHAnsi"/>
          <w:lang w:val="en-NZ"/>
        </w:rPr>
        <w:t xml:space="preserve"> favourable</w:t>
      </w:r>
      <w:r w:rsidRPr="000B425F">
        <w:rPr>
          <w:rFonts w:asciiTheme="minorHAnsi" w:hAnsiTheme="minorHAnsi"/>
          <w:lang w:val="en-US"/>
        </w:rPr>
        <w:t xml:space="preserve"> attitudes towards learning the language.” He therefore brackets “effort”, “desire to achieve”, and </w:t>
      </w:r>
      <w:r w:rsidRPr="00527BEF">
        <w:rPr>
          <w:rFonts w:asciiTheme="minorHAnsi" w:hAnsiTheme="minorHAnsi"/>
          <w:lang w:val="en-NZ"/>
        </w:rPr>
        <w:t>“favourable</w:t>
      </w:r>
      <w:r w:rsidRPr="000B425F">
        <w:rPr>
          <w:rFonts w:asciiTheme="minorHAnsi" w:hAnsiTheme="minorHAnsi"/>
          <w:lang w:val="en-US"/>
        </w:rPr>
        <w:t xml:space="preserve"> attitudes” together in a loose configuration, adding that effort alone is not enough. In the Korean situation, considerable effort is often expended, but whether or not the other elements are present is questionable.</w:t>
      </w:r>
    </w:p>
    <w:p w:rsidR="00C801E3" w:rsidRPr="001764C7" w:rsidRDefault="00C801E3" w:rsidP="000B425F">
      <w:pPr>
        <w:pStyle w:val="Footer"/>
        <w:jc w:val="both"/>
        <w:rPr>
          <w:rFonts w:asciiTheme="minorHAnsi" w:hAnsiTheme="minorHAnsi"/>
          <w:sz w:val="24"/>
          <w:szCs w:val="24"/>
        </w:rPr>
      </w:pPr>
    </w:p>
    <w:p w:rsidR="00C801E3" w:rsidRDefault="00C801E3" w:rsidP="000B425F">
      <w:pPr>
        <w:pStyle w:val="Footer"/>
        <w:jc w:val="both"/>
        <w:rPr>
          <w:rFonts w:asciiTheme="minorHAnsi" w:hAnsiTheme="minorHAnsi"/>
          <w:i/>
          <w:sz w:val="24"/>
          <w:szCs w:val="24"/>
        </w:rPr>
      </w:pPr>
      <w:r w:rsidRPr="000B425F">
        <w:rPr>
          <w:rFonts w:asciiTheme="minorHAnsi" w:hAnsiTheme="minorHAnsi"/>
          <w:i/>
          <w:sz w:val="24"/>
          <w:szCs w:val="24"/>
        </w:rPr>
        <w:t>* Hobson’s choice = no choice at all</w:t>
      </w:r>
    </w:p>
    <w:p w:rsidR="009434C9" w:rsidRDefault="009434C9" w:rsidP="000B425F">
      <w:pPr>
        <w:pStyle w:val="Footer"/>
        <w:jc w:val="both"/>
        <w:rPr>
          <w:rFonts w:asciiTheme="minorHAnsi" w:hAnsiTheme="minorHAnsi"/>
          <w:i/>
          <w:sz w:val="24"/>
          <w:szCs w:val="24"/>
        </w:rPr>
      </w:pPr>
    </w:p>
    <w:p w:rsidR="009434C9" w:rsidRPr="000B425F" w:rsidRDefault="009434C9" w:rsidP="000B425F">
      <w:pPr>
        <w:pStyle w:val="Footer"/>
        <w:jc w:val="both"/>
        <w:rPr>
          <w:rFonts w:asciiTheme="minorHAnsi" w:hAnsiTheme="minorHAnsi"/>
          <w:i/>
          <w:sz w:val="24"/>
          <w:szCs w:val="24"/>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b/>
          <w:bCs/>
          <w:lang w:val="en-US"/>
        </w:rPr>
        <w:t xml:space="preserve">II. Background </w:t>
      </w:r>
    </w:p>
    <w:p w:rsidR="00C801E3" w:rsidRPr="000B425F" w:rsidRDefault="00C801E3" w:rsidP="000B425F">
      <w:pPr>
        <w:pStyle w:val="NormalWeb"/>
        <w:spacing w:before="0" w:beforeAutospacing="0" w:after="0" w:afterAutospacing="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The work of Gardner and Lambert (1972) offered an impetus to the study of language attitudes and motivation that had previously been lacking. Regarding motivation, they proposed that it might be termed either “instrumental” (“if the purposes of language study reflect the more utilitarian value of linguistic achievement”, p. 3) or “integrative” (“if the student wishes to learn more about the other cultural community foreign because he is interested in it in an open-minded way, to the point of eventually being accepted as a member of that other group”, p. 3). This terminology has been adopted by a number of researchers (Cooper and Fishman, 1977; Chester and Smith, 1978; Shaw, 1983), though with varying interpretations of the terms “instrumental” and “integrative.” Indeed, the words may be unsatisfactory as descriptors, a point which will be taken up later. </w:t>
      </w:r>
    </w:p>
    <w:p w:rsidR="00C801E3" w:rsidRPr="000B425F" w:rsidRDefault="00C801E3" w:rsidP="000B425F">
      <w:pPr>
        <w:pStyle w:val="NormalWeb"/>
        <w:spacing w:before="0" w:beforeAutospacing="0" w:after="0" w:afterAutospacing="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“Instrumental” motivation for learning English implies a practical orientation towards it. For example, Cooper and Fishman’s (1977) study of high-school students in Jerusalem showed that the top three reasons offered were (a) to read textbooks assigned in universities or other institutions of higher learning, (b) to get along when abroad, and (c) to become broadly educated. Shaw (1983) found similar instrumental reasons in his analysis of final-year B.A. students in Singapore, Hyderabad, and Bangkok. </w:t>
      </w:r>
    </w:p>
    <w:p w:rsidR="00C801E3" w:rsidRPr="000B425F" w:rsidRDefault="00C801E3" w:rsidP="000B425F">
      <w:pPr>
        <w:pStyle w:val="NormalWeb"/>
        <w:spacing w:before="0" w:beforeAutospacing="0" w:after="0" w:afterAutospacing="0"/>
        <w:ind w:firstLine="72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“Integrative” reasons for learning English imply the eventual integration of the learner into the society of the target language. Cooper and Fishman (1977) found that the three </w:t>
      </w:r>
      <w:r w:rsidRPr="000B425F">
        <w:rPr>
          <w:rFonts w:asciiTheme="minorHAnsi" w:hAnsiTheme="minorHAnsi"/>
          <w:i/>
          <w:iCs/>
          <w:lang w:val="en-US"/>
        </w:rPr>
        <w:t xml:space="preserve">least popular </w:t>
      </w:r>
      <w:r w:rsidRPr="000B425F">
        <w:rPr>
          <w:rFonts w:asciiTheme="minorHAnsi" w:hAnsiTheme="minorHAnsi"/>
          <w:lang w:val="en-US"/>
        </w:rPr>
        <w:t xml:space="preserve">reasons for studying student English were all “integrative”: (a) to learn foreign points of view on Israel, (b) to know tourists better, and (c) to know English-speaking immigrants better. Shaw (1983) had similar results, leading him to suggest that the English students are not learning English “so that they can change themselves and become like native speakers” (p.24). He goes on to question the validity of the instrumental - integrative dichotomy in the light of his findings. The terms were originally used in the Canadian context, where they were readily applicable to the social milieu. But in the EFL situation, the term “integrative” has scarcely any application in its original sense. A more appropriate rendering of “integrative” in the EFL context would be that it represents, on the part of the learner, a desire to become bilingual and bicultural, through the addition of another language and culture to their own. </w:t>
      </w:r>
    </w:p>
    <w:p w:rsidR="00C801E3" w:rsidRPr="000B425F" w:rsidRDefault="00C801E3" w:rsidP="00905059">
      <w:pPr>
        <w:pStyle w:val="NormalWeb"/>
        <w:spacing w:before="0" w:beforeAutospacing="0" w:after="0" w:afterAutospacing="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In addition to the two types of motivation already mentioned - instrumental and integrative - a third has been added for the analysis of the EFL situation in Korea. A good number of students have been observed to be interested in English for reasons which could not realistically be termed either instrumental or integrative. These include, for example, pleasure at being able to read English and enjoyment of entertainment in English. These reasons may be termed “personal”, since they appear to relate to individual development and satisfaction. In this study, therefore, the three terms “instrumental”, “integrative”, and “personal” will be used. </w:t>
      </w:r>
    </w:p>
    <w:p w:rsidR="00C801E3" w:rsidRPr="000B425F" w:rsidRDefault="00C801E3" w:rsidP="000B425F">
      <w:pPr>
        <w:pStyle w:val="NormalWeb"/>
        <w:spacing w:before="0" w:beforeAutospacing="0" w:after="0" w:afterAutospacing="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In Chester and Smith’s (1978) study of adult EFL learners in Seoul, the students were asked to give their reasons for studying English. Personal and integrative reasons were most highly valued: instrumental reasons were not. When asked to rate their own EFL skills, the students placed reading and writing above understanding and speaking. Finally, the study showed that in the Korean family the father’s English was rated superior to the mother’s, possibly a reflection of the use of English in the Korean workplace, a largely male domain.</w:t>
      </w:r>
    </w:p>
    <w:p w:rsidR="00C801E3" w:rsidRPr="000B425F" w:rsidRDefault="00C801E3" w:rsidP="00DF1FFD">
      <w:pPr>
        <w:pStyle w:val="NormalWeb"/>
        <w:spacing w:before="0" w:beforeAutospacing="0" w:after="0" w:afterAutospacing="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In a recent survey of Taiwanese freshmen, Bernstein and Rosh (1989), found that “the overall intensity of motivation of the college students reasons was low” (p. 206). Their study attempted to </w:t>
      </w:r>
      <w:r w:rsidRPr="000B425F">
        <w:rPr>
          <w:rFonts w:asciiTheme="minorHAnsi" w:hAnsiTheme="minorHAnsi"/>
          <w:lang w:val="en-US"/>
        </w:rPr>
        <w:lastRenderedPageBreak/>
        <w:t xml:space="preserve">identify changes in attitude towards English taking place over time. But even after a 150-hour program, only “limited development” (p. 193) in attitudes was noted. They suggest that motivation towards English peaks in the last year of high school, as the entrance exams approach, suffers a decline through university life, but may well re-ascend during adulthood: “Adult motivation… forms a clear contrast with the motivational wasteland among university entrants” (p. 207). However, in </w:t>
      </w:r>
      <w:r w:rsidR="00527BEF" w:rsidRPr="000B425F">
        <w:rPr>
          <w:rFonts w:asciiTheme="minorHAnsi" w:hAnsiTheme="minorHAnsi"/>
          <w:lang w:val="en-US"/>
        </w:rPr>
        <w:t>defense</w:t>
      </w:r>
      <w:r w:rsidRPr="000B425F">
        <w:rPr>
          <w:rFonts w:asciiTheme="minorHAnsi" w:hAnsiTheme="minorHAnsi"/>
          <w:lang w:val="en-US"/>
        </w:rPr>
        <w:t xml:space="preserve"> of the university students, the authors find that an “experiential dimension...begins to replace the entirely instrumental motivation that preceded it” (p. 207). This may include a wish to study abroad, and the belief that the study of English widens one’s horizons. </w:t>
      </w:r>
    </w:p>
    <w:p w:rsidR="00C801E3" w:rsidRPr="000B425F" w:rsidRDefault="00C801E3" w:rsidP="000B425F">
      <w:pPr>
        <w:pStyle w:val="NormalWeb"/>
        <w:spacing w:before="0" w:beforeAutospacing="0" w:after="0" w:afterAutospacing="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Regarding the situations in which English is used in Korea,</w:t>
      </w:r>
      <w:r w:rsidRPr="00527BEF">
        <w:rPr>
          <w:rFonts w:asciiTheme="minorHAnsi" w:hAnsiTheme="minorHAnsi"/>
          <w:lang w:val="en-NZ"/>
        </w:rPr>
        <w:t xml:space="preserve"> Stanlaw</w:t>
      </w:r>
      <w:r w:rsidRPr="000B425F">
        <w:rPr>
          <w:rFonts w:asciiTheme="minorHAnsi" w:hAnsiTheme="minorHAnsi"/>
          <w:lang w:val="en-US"/>
        </w:rPr>
        <w:t xml:space="preserve"> (1987:106) has indicated the “professional” ones involving foreigners are the most common. This suggests a wide range of language functions, though Morrow (1987) finds only a restricted set in actual use. Specifically, he identifies the “imaginative/innovative” function, by which he means the use of English loanwords in Korean, the use of English in advertising, in the media, and in other forms of entertainment generally. However this neglects the extent of English in the educational world in Korea, which has been estimated at approximately 99% in middle school, 70% in high school, and 20% at university (Stanlash, 1987:100).Whatever their motivations and attitudes, students in Korea find themselves caught up in a massive language-teaching exercise whose full implications may be unclear to them. </w:t>
      </w:r>
    </w:p>
    <w:p w:rsidR="00C801E3" w:rsidRPr="000B425F" w:rsidRDefault="00C801E3" w:rsidP="000B425F">
      <w:pPr>
        <w:pStyle w:val="NormalWeb"/>
        <w:spacing w:before="0" w:beforeAutospacing="0" w:after="0" w:afterAutospacing="0"/>
        <w:ind w:firstLine="72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The aims of this survey may now be formulated through the following research questions. The word “students” will here be used to mean Korean university freshmen. </w:t>
      </w:r>
    </w:p>
    <w:p w:rsidR="00C801E3" w:rsidRPr="000B425F" w:rsidRDefault="00C801E3" w:rsidP="000B425F">
      <w:pPr>
        <w:pStyle w:val="NormalWeb"/>
        <w:spacing w:before="0" w:beforeAutospacing="0" w:after="0" w:afterAutospacing="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1. Do social factors, such as parental use of English, play any part in their motivation? What is the extent of the students’ exposure to English other than in the school context? </w:t>
      </w: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2. How do the students rate their skills in English? </w:t>
      </w: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3. What is the primary motivation for the students to study English? Are they instrumentally, integratively, or personally motivated? </w:t>
      </w: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4. What functions do the students see English as performing? </w:t>
      </w:r>
    </w:p>
    <w:p w:rsidR="00C801E3" w:rsidRPr="000B425F" w:rsidRDefault="00C801E3" w:rsidP="000B425F">
      <w:pPr>
        <w:pStyle w:val="NormalWeb"/>
        <w:spacing w:before="0" w:beforeAutospacing="0" w:after="0" w:afterAutospacing="0"/>
        <w:jc w:val="both"/>
        <w:rPr>
          <w:rFonts w:asciiTheme="minorHAnsi" w:hAnsiTheme="minorHAnsi"/>
          <w:b/>
          <w:lang w:val="en-US"/>
        </w:rPr>
      </w:pPr>
    </w:p>
    <w:p w:rsidR="00C801E3" w:rsidRPr="000B425F" w:rsidRDefault="00C801E3" w:rsidP="000B425F">
      <w:pPr>
        <w:pStyle w:val="NormalWeb"/>
        <w:spacing w:before="0" w:beforeAutospacing="0" w:after="0" w:afterAutospacing="0"/>
        <w:jc w:val="both"/>
        <w:rPr>
          <w:rFonts w:asciiTheme="minorHAnsi" w:hAnsiTheme="minorHAnsi"/>
          <w:b/>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b/>
          <w:lang w:val="en-US"/>
        </w:rPr>
        <w:t>III. Method</w:t>
      </w:r>
    </w:p>
    <w:p w:rsidR="00C801E3" w:rsidRPr="000B425F" w:rsidRDefault="00C801E3" w:rsidP="000B425F">
      <w:pPr>
        <w:pStyle w:val="NormalWeb"/>
        <w:spacing w:before="0" w:beforeAutospacing="0" w:after="0" w:afterAutospacing="0"/>
        <w:jc w:val="both"/>
        <w:rPr>
          <w:rFonts w:asciiTheme="minorHAnsi" w:hAnsiTheme="minorHAnsi"/>
          <w:b/>
          <w:lang w:val="en-US"/>
        </w:rPr>
      </w:pPr>
    </w:p>
    <w:p w:rsidR="00C801E3" w:rsidRPr="000B425F" w:rsidRDefault="00C801E3" w:rsidP="000B425F">
      <w:pPr>
        <w:pStyle w:val="NormalWeb"/>
        <w:spacing w:before="0" w:beforeAutospacing="0" w:after="0" w:afterAutospacing="0"/>
        <w:jc w:val="both"/>
        <w:rPr>
          <w:rFonts w:asciiTheme="minorHAnsi" w:hAnsiTheme="minorHAnsi"/>
          <w:b/>
          <w:lang w:val="en-US"/>
        </w:rPr>
      </w:pPr>
      <w:r w:rsidRPr="000B425F">
        <w:rPr>
          <w:rFonts w:asciiTheme="minorHAnsi" w:hAnsiTheme="minorHAnsi"/>
          <w:b/>
          <w:lang w:val="en-US"/>
        </w:rPr>
        <w:t xml:space="preserve">Subjects </w:t>
      </w:r>
    </w:p>
    <w:p w:rsidR="00C801E3" w:rsidRPr="000B425F" w:rsidRDefault="00C801E3" w:rsidP="002B6270">
      <w:pPr>
        <w:pStyle w:val="NormalWeb"/>
        <w:spacing w:before="0" w:beforeAutospacing="0" w:after="0" w:afterAutospacing="0"/>
        <w:ind w:left="284" w:hanging="284"/>
        <w:jc w:val="both"/>
        <w:rPr>
          <w:rFonts w:asciiTheme="minorHAnsi" w:hAnsiTheme="minorHAnsi"/>
          <w:lang w:val="en-US"/>
        </w:rPr>
      </w:pPr>
    </w:p>
    <w:p w:rsidR="00546308" w:rsidRPr="008F01B4" w:rsidRDefault="00614E3E" w:rsidP="000B425F">
      <w:pPr>
        <w:pStyle w:val="NormalWeb"/>
        <w:spacing w:before="0" w:beforeAutospacing="0" w:after="0" w:afterAutospacing="0"/>
        <w:jc w:val="both"/>
        <w:rPr>
          <w:rFonts w:asciiTheme="minorHAnsi" w:hAnsiTheme="minorHAnsi"/>
          <w:i/>
          <w:lang w:val="en-US"/>
        </w:rPr>
      </w:pPr>
      <w:r w:rsidRPr="008F01B4">
        <w:rPr>
          <w:rFonts w:asciiTheme="minorHAnsi" w:hAnsiTheme="minorHAnsi"/>
          <w:i/>
          <w:lang w:val="en-US"/>
        </w:rPr>
        <w:t>Notes for paragraph</w:t>
      </w:r>
    </w:p>
    <w:p w:rsidR="00546308" w:rsidRDefault="00546308" w:rsidP="000B425F">
      <w:pPr>
        <w:pStyle w:val="NormalWeb"/>
        <w:spacing w:before="0" w:beforeAutospacing="0" w:after="0" w:afterAutospacing="0"/>
        <w:jc w:val="both"/>
        <w:rPr>
          <w:rFonts w:asciiTheme="minorHAnsi" w:hAnsiTheme="minorHAnsi"/>
          <w:lang w:val="en-US"/>
        </w:rPr>
      </w:pPr>
    </w:p>
    <w:p w:rsidR="00291E59" w:rsidRDefault="00546308" w:rsidP="00291E59">
      <w:pPr>
        <w:pStyle w:val="NormalWeb"/>
        <w:numPr>
          <w:ilvl w:val="0"/>
          <w:numId w:val="8"/>
        </w:numPr>
        <w:spacing w:before="0" w:beforeAutospacing="0" w:after="0" w:afterAutospacing="0"/>
        <w:ind w:left="284" w:hanging="284"/>
        <w:jc w:val="both"/>
        <w:rPr>
          <w:rFonts w:asciiTheme="minorHAnsi" w:hAnsiTheme="minorHAnsi"/>
          <w:lang w:val="en-US"/>
        </w:rPr>
      </w:pPr>
      <w:r>
        <w:rPr>
          <w:rFonts w:asciiTheme="minorHAnsi" w:hAnsiTheme="minorHAnsi"/>
          <w:lang w:val="en-US"/>
        </w:rPr>
        <w:t>311 freshmen (p</w:t>
      </w:r>
      <w:r w:rsidR="00D46B0A">
        <w:rPr>
          <w:rFonts w:asciiTheme="minorHAnsi" w:hAnsiTheme="minorHAnsi"/>
          <w:lang w:val="en-US"/>
        </w:rPr>
        <w:t xml:space="preserve">rivate university in Korea) – 5 </w:t>
      </w:r>
      <w:r>
        <w:rPr>
          <w:rFonts w:asciiTheme="minorHAnsi" w:hAnsiTheme="minorHAnsi"/>
          <w:lang w:val="en-US"/>
        </w:rPr>
        <w:t xml:space="preserve">page survey – </w:t>
      </w:r>
      <w:r w:rsidR="00D46B0A">
        <w:rPr>
          <w:rFonts w:asciiTheme="minorHAnsi" w:hAnsiTheme="minorHAnsi"/>
          <w:lang w:val="en-US"/>
        </w:rPr>
        <w:t xml:space="preserve">on </w:t>
      </w:r>
      <w:r>
        <w:rPr>
          <w:rFonts w:asciiTheme="minorHAnsi" w:hAnsiTheme="minorHAnsi"/>
          <w:lang w:val="en-US"/>
        </w:rPr>
        <w:t>attitudes toward English</w:t>
      </w:r>
    </w:p>
    <w:p w:rsidR="00546308" w:rsidRDefault="00546308" w:rsidP="00291E59">
      <w:pPr>
        <w:pStyle w:val="NormalWeb"/>
        <w:numPr>
          <w:ilvl w:val="0"/>
          <w:numId w:val="8"/>
        </w:numPr>
        <w:spacing w:before="0" w:beforeAutospacing="0" w:after="0" w:afterAutospacing="0"/>
        <w:ind w:left="284" w:hanging="284"/>
        <w:jc w:val="both"/>
        <w:rPr>
          <w:rFonts w:asciiTheme="minorHAnsi" w:hAnsiTheme="minorHAnsi"/>
          <w:lang w:val="en-US"/>
        </w:rPr>
      </w:pPr>
      <w:r w:rsidRPr="00291E59">
        <w:rPr>
          <w:rFonts w:asciiTheme="minorHAnsi" w:hAnsiTheme="minorHAnsi"/>
          <w:lang w:val="en-US"/>
        </w:rPr>
        <w:t>144 female, 167 male – aged 18 -24, average age 18.4</w:t>
      </w:r>
    </w:p>
    <w:p w:rsidR="00546308" w:rsidRDefault="00D46B0A" w:rsidP="000B425F">
      <w:pPr>
        <w:pStyle w:val="NormalWeb"/>
        <w:numPr>
          <w:ilvl w:val="0"/>
          <w:numId w:val="8"/>
        </w:numPr>
        <w:spacing w:before="0" w:beforeAutospacing="0" w:after="0" w:afterAutospacing="0"/>
        <w:ind w:left="284" w:hanging="284"/>
        <w:jc w:val="both"/>
        <w:rPr>
          <w:rFonts w:asciiTheme="minorHAnsi" w:hAnsiTheme="minorHAnsi"/>
          <w:lang w:val="en-US"/>
        </w:rPr>
      </w:pPr>
      <w:r>
        <w:rPr>
          <w:rFonts w:asciiTheme="minorHAnsi" w:hAnsiTheme="minorHAnsi"/>
          <w:lang w:val="en-US"/>
        </w:rPr>
        <w:t>Mainly f</w:t>
      </w:r>
      <w:r w:rsidR="00546308" w:rsidRPr="00291E59">
        <w:rPr>
          <w:rFonts w:asciiTheme="minorHAnsi" w:hAnsiTheme="minorHAnsi"/>
          <w:lang w:val="en-US"/>
        </w:rPr>
        <w:t>rom 3 Faculties – Humanities (54%), Commerce (30.2%)</w:t>
      </w:r>
      <w:r w:rsidR="00291E59" w:rsidRPr="00291E59">
        <w:rPr>
          <w:rFonts w:asciiTheme="minorHAnsi" w:hAnsiTheme="minorHAnsi"/>
          <w:lang w:val="en-US"/>
        </w:rPr>
        <w:t xml:space="preserve"> Law (13.5%</w:t>
      </w:r>
      <w:r w:rsidR="00546308" w:rsidRPr="00291E59">
        <w:rPr>
          <w:rFonts w:asciiTheme="minorHAnsi" w:hAnsiTheme="minorHAnsi"/>
          <w:lang w:val="en-US"/>
        </w:rPr>
        <w:t xml:space="preserve">) </w:t>
      </w:r>
      <w:r w:rsidR="00291E59" w:rsidRPr="00291E59">
        <w:rPr>
          <w:rFonts w:asciiTheme="minorHAnsi" w:hAnsiTheme="minorHAnsi"/>
          <w:lang w:val="en-US"/>
        </w:rPr>
        <w:t>–</w:t>
      </w:r>
      <w:r w:rsidR="00546308" w:rsidRPr="00291E59">
        <w:rPr>
          <w:rFonts w:asciiTheme="minorHAnsi" w:hAnsiTheme="minorHAnsi"/>
          <w:lang w:val="en-US"/>
        </w:rPr>
        <w:t xml:space="preserve"> </w:t>
      </w:r>
      <w:r w:rsidR="00291E59" w:rsidRPr="00291E59">
        <w:rPr>
          <w:rFonts w:asciiTheme="minorHAnsi" w:hAnsiTheme="minorHAnsi"/>
          <w:lang w:val="en-US"/>
        </w:rPr>
        <w:t>(97.7% of total sample)</w:t>
      </w:r>
    </w:p>
    <w:p w:rsidR="00291E59" w:rsidRDefault="00291E59" w:rsidP="000B425F">
      <w:pPr>
        <w:pStyle w:val="NormalWeb"/>
        <w:numPr>
          <w:ilvl w:val="0"/>
          <w:numId w:val="8"/>
        </w:numPr>
        <w:spacing w:before="0" w:beforeAutospacing="0" w:after="0" w:afterAutospacing="0"/>
        <w:ind w:left="284" w:hanging="284"/>
        <w:jc w:val="both"/>
        <w:rPr>
          <w:rFonts w:asciiTheme="minorHAnsi" w:hAnsiTheme="minorHAnsi"/>
          <w:lang w:val="en-US"/>
        </w:rPr>
      </w:pPr>
      <w:r>
        <w:rPr>
          <w:rFonts w:asciiTheme="minorHAnsi" w:hAnsiTheme="minorHAnsi"/>
          <w:lang w:val="en-US"/>
        </w:rPr>
        <w:t>Selection criteria – convenience + availability</w:t>
      </w:r>
    </w:p>
    <w:p w:rsidR="00291E59" w:rsidRPr="00291E59" w:rsidRDefault="00291E59" w:rsidP="000B425F">
      <w:pPr>
        <w:pStyle w:val="NormalWeb"/>
        <w:numPr>
          <w:ilvl w:val="0"/>
          <w:numId w:val="8"/>
        </w:numPr>
        <w:spacing w:before="0" w:beforeAutospacing="0" w:after="0" w:afterAutospacing="0"/>
        <w:ind w:left="284" w:hanging="284"/>
        <w:jc w:val="both"/>
        <w:rPr>
          <w:rFonts w:asciiTheme="minorHAnsi" w:hAnsiTheme="minorHAnsi"/>
          <w:lang w:val="en-US"/>
        </w:rPr>
      </w:pPr>
      <w:r>
        <w:rPr>
          <w:rFonts w:asciiTheme="minorHAnsi" w:hAnsiTheme="minorHAnsi"/>
          <w:lang w:val="en-US"/>
        </w:rPr>
        <w:t xml:space="preserve">All students </w:t>
      </w:r>
      <w:r w:rsidR="00D46B0A">
        <w:rPr>
          <w:rFonts w:asciiTheme="minorHAnsi" w:hAnsiTheme="minorHAnsi"/>
          <w:lang w:val="en-US"/>
        </w:rPr>
        <w:t xml:space="preserve">previously from Korean education system - </w:t>
      </w:r>
      <w:r>
        <w:rPr>
          <w:rFonts w:asciiTheme="minorHAnsi" w:hAnsiTheme="minorHAnsi"/>
          <w:lang w:val="en-US"/>
        </w:rPr>
        <w:t>6 years</w:t>
      </w:r>
      <w:r w:rsidR="00D46B0A">
        <w:rPr>
          <w:rFonts w:asciiTheme="minorHAnsi" w:hAnsiTheme="minorHAnsi"/>
          <w:lang w:val="en-US"/>
        </w:rPr>
        <w:t xml:space="preserve"> of English study</w:t>
      </w:r>
      <w:r>
        <w:rPr>
          <w:rFonts w:asciiTheme="minorHAnsi" w:hAnsiTheme="minorHAnsi"/>
          <w:lang w:val="en-US"/>
        </w:rPr>
        <w:t xml:space="preserve"> before university</w:t>
      </w:r>
    </w:p>
    <w:p w:rsidR="00546308" w:rsidRDefault="00546308" w:rsidP="000B425F">
      <w:pPr>
        <w:pStyle w:val="NormalWeb"/>
        <w:spacing w:before="0" w:beforeAutospacing="0" w:after="0" w:afterAutospacing="0"/>
        <w:jc w:val="both"/>
        <w:rPr>
          <w:rFonts w:asciiTheme="minorHAnsi" w:hAnsiTheme="minorHAnsi"/>
          <w:lang w:val="en-US"/>
        </w:rPr>
      </w:pPr>
    </w:p>
    <w:p w:rsidR="00527BEF" w:rsidRDefault="00527BEF">
      <w:pPr>
        <w:spacing w:after="200" w:line="276" w:lineRule="auto"/>
        <w:rPr>
          <w:rFonts w:asciiTheme="minorHAnsi" w:hAnsiTheme="minorHAnsi"/>
          <w:b/>
          <w:bCs/>
          <w:sz w:val="24"/>
          <w:szCs w:val="24"/>
          <w:lang w:eastAsia="en-GB"/>
        </w:rPr>
      </w:pPr>
      <w:r>
        <w:rPr>
          <w:rFonts w:asciiTheme="minorHAnsi" w:hAnsiTheme="minorHAnsi"/>
          <w:b/>
          <w:bCs/>
        </w:rPr>
        <w:br w:type="page"/>
      </w:r>
    </w:p>
    <w:p w:rsidR="00C801E3" w:rsidRPr="000B425F" w:rsidRDefault="00C801E3" w:rsidP="000B425F">
      <w:pPr>
        <w:pStyle w:val="NormalWeb"/>
        <w:spacing w:before="0" w:beforeAutospacing="0" w:after="0" w:afterAutospacing="0"/>
        <w:jc w:val="both"/>
        <w:rPr>
          <w:rFonts w:asciiTheme="minorHAnsi" w:hAnsiTheme="minorHAnsi"/>
          <w:b/>
          <w:bCs/>
          <w:lang w:val="en-US"/>
        </w:rPr>
      </w:pPr>
      <w:r w:rsidRPr="000B425F">
        <w:rPr>
          <w:rFonts w:asciiTheme="minorHAnsi" w:hAnsiTheme="minorHAnsi"/>
          <w:b/>
          <w:bCs/>
          <w:lang w:val="en-US"/>
        </w:rPr>
        <w:lastRenderedPageBreak/>
        <w:t>Materials and Procedures</w:t>
      </w:r>
    </w:p>
    <w:p w:rsidR="00C801E3" w:rsidRPr="00614E3E" w:rsidRDefault="00C801E3" w:rsidP="000B425F">
      <w:pPr>
        <w:pStyle w:val="NormalWeb"/>
        <w:spacing w:before="0" w:beforeAutospacing="0" w:after="0" w:afterAutospacing="0"/>
        <w:jc w:val="both"/>
        <w:rPr>
          <w:rFonts w:asciiTheme="minorHAnsi" w:hAnsiTheme="minorHAnsi"/>
          <w:bCs/>
          <w:lang w:val="en-US"/>
        </w:rPr>
      </w:pPr>
    </w:p>
    <w:p w:rsidR="00614E3E" w:rsidRPr="008F01B4" w:rsidRDefault="00614E3E" w:rsidP="002B6270">
      <w:pPr>
        <w:pStyle w:val="NormalWeb"/>
        <w:spacing w:before="0" w:beforeAutospacing="0" w:after="0" w:afterAutospacing="0"/>
        <w:jc w:val="both"/>
        <w:rPr>
          <w:rFonts w:asciiTheme="minorHAnsi" w:hAnsiTheme="minorHAnsi"/>
          <w:bCs/>
          <w:i/>
          <w:lang w:val="en-US"/>
        </w:rPr>
      </w:pPr>
      <w:r w:rsidRPr="008F01B4">
        <w:rPr>
          <w:rFonts w:asciiTheme="minorHAnsi" w:hAnsiTheme="minorHAnsi"/>
          <w:bCs/>
          <w:i/>
          <w:lang w:val="en-US"/>
        </w:rPr>
        <w:t>Notes for paragraph one</w:t>
      </w:r>
    </w:p>
    <w:p w:rsidR="00614E3E" w:rsidRDefault="00614E3E" w:rsidP="000B425F">
      <w:pPr>
        <w:pStyle w:val="NormalWeb"/>
        <w:spacing w:before="0" w:beforeAutospacing="0" w:after="0" w:afterAutospacing="0"/>
        <w:jc w:val="both"/>
        <w:rPr>
          <w:rFonts w:asciiTheme="minorHAnsi" w:hAnsiTheme="minorHAnsi"/>
          <w:bCs/>
          <w:lang w:val="en-US"/>
        </w:rPr>
      </w:pPr>
    </w:p>
    <w:p w:rsidR="00614E3E" w:rsidRDefault="00F5617F" w:rsidP="002B6270">
      <w:pPr>
        <w:pStyle w:val="NormalWeb"/>
        <w:numPr>
          <w:ilvl w:val="0"/>
          <w:numId w:val="9"/>
        </w:numPr>
        <w:spacing w:before="0" w:beforeAutospacing="0" w:after="0" w:afterAutospacing="0"/>
        <w:ind w:left="284" w:hanging="284"/>
        <w:jc w:val="both"/>
        <w:rPr>
          <w:rFonts w:asciiTheme="minorHAnsi" w:hAnsiTheme="minorHAnsi"/>
          <w:bCs/>
          <w:lang w:val="en-US"/>
        </w:rPr>
      </w:pPr>
      <w:r>
        <w:rPr>
          <w:rFonts w:asciiTheme="minorHAnsi" w:hAnsiTheme="minorHAnsi"/>
          <w:bCs/>
          <w:lang w:val="en-US"/>
        </w:rPr>
        <w:t>S</w:t>
      </w:r>
      <w:r w:rsidR="001764C7">
        <w:rPr>
          <w:rFonts w:asciiTheme="minorHAnsi" w:hAnsiTheme="minorHAnsi"/>
          <w:bCs/>
          <w:lang w:val="en-US"/>
        </w:rPr>
        <w:t>urvey</w:t>
      </w:r>
      <w:r w:rsidR="002B6270">
        <w:rPr>
          <w:rFonts w:asciiTheme="minorHAnsi" w:hAnsiTheme="minorHAnsi"/>
          <w:bCs/>
          <w:lang w:val="en-US"/>
        </w:rPr>
        <w:t xml:space="preserve"> de</w:t>
      </w:r>
      <w:r w:rsidR="001764C7">
        <w:rPr>
          <w:rFonts w:asciiTheme="minorHAnsi" w:hAnsiTheme="minorHAnsi"/>
          <w:bCs/>
          <w:lang w:val="en-US"/>
        </w:rPr>
        <w:t>signed</w:t>
      </w:r>
      <w:r w:rsidR="002B6270">
        <w:rPr>
          <w:rFonts w:asciiTheme="minorHAnsi" w:hAnsiTheme="minorHAnsi"/>
          <w:bCs/>
          <w:lang w:val="en-US"/>
        </w:rPr>
        <w:t xml:space="preserve"> – given to students early on (freshman year)</w:t>
      </w:r>
    </w:p>
    <w:p w:rsidR="002B6270" w:rsidRPr="002B6270" w:rsidRDefault="002B6270" w:rsidP="002B6270">
      <w:pPr>
        <w:pStyle w:val="NormalWeb"/>
        <w:numPr>
          <w:ilvl w:val="0"/>
          <w:numId w:val="9"/>
        </w:numPr>
        <w:spacing w:before="0" w:beforeAutospacing="0" w:after="0" w:afterAutospacing="0"/>
        <w:ind w:left="284" w:hanging="284"/>
        <w:jc w:val="both"/>
        <w:rPr>
          <w:rFonts w:asciiTheme="minorHAnsi" w:hAnsiTheme="minorHAnsi"/>
          <w:bCs/>
          <w:lang w:val="en-US"/>
        </w:rPr>
      </w:pPr>
      <w:r>
        <w:rPr>
          <w:rFonts w:asciiTheme="minorHAnsi" w:hAnsiTheme="minorHAnsi"/>
          <w:bCs/>
          <w:lang w:val="en-US"/>
        </w:rPr>
        <w:t xml:space="preserve">Answers – </w:t>
      </w:r>
      <w:r w:rsidR="00A61085" w:rsidRPr="00F5617F">
        <w:rPr>
          <w:rFonts w:asciiTheme="minorHAnsi" w:hAnsiTheme="minorHAnsi"/>
          <w:bCs/>
          <w:lang w:val="en-US"/>
        </w:rPr>
        <w:t>overall</w:t>
      </w:r>
      <w:r w:rsidR="00A61085" w:rsidRPr="00A61085">
        <w:rPr>
          <w:rFonts w:asciiTheme="minorHAnsi" w:hAnsiTheme="minorHAnsi"/>
          <w:b/>
          <w:bCs/>
          <w:lang w:val="en-US"/>
        </w:rPr>
        <w:t xml:space="preserve"> </w:t>
      </w:r>
      <w:r w:rsidR="00BB00A7">
        <w:rPr>
          <w:rFonts w:asciiTheme="minorHAnsi" w:hAnsiTheme="minorHAnsi"/>
          <w:bCs/>
          <w:lang w:val="en-US"/>
        </w:rPr>
        <w:t xml:space="preserve">picture of attitudes towards </w:t>
      </w:r>
      <w:r>
        <w:rPr>
          <w:rFonts w:asciiTheme="minorHAnsi" w:hAnsiTheme="minorHAnsi"/>
          <w:bCs/>
          <w:lang w:val="en-US"/>
        </w:rPr>
        <w:t>English</w:t>
      </w:r>
      <w:r w:rsidR="00BB00A7">
        <w:rPr>
          <w:rFonts w:asciiTheme="minorHAnsi" w:hAnsiTheme="minorHAnsi"/>
          <w:bCs/>
          <w:lang w:val="en-US"/>
        </w:rPr>
        <w:t xml:space="preserve"> language</w:t>
      </w:r>
      <w:r>
        <w:rPr>
          <w:rFonts w:asciiTheme="minorHAnsi" w:hAnsiTheme="minorHAnsi"/>
          <w:bCs/>
          <w:lang w:val="en-US"/>
        </w:rPr>
        <w:t xml:space="preserve"> of Korean stude</w:t>
      </w:r>
      <w:r w:rsidR="001764C7">
        <w:rPr>
          <w:rFonts w:asciiTheme="minorHAnsi" w:hAnsiTheme="minorHAnsi"/>
          <w:bCs/>
          <w:lang w:val="en-US"/>
        </w:rPr>
        <w:t xml:space="preserve">nts </w:t>
      </w:r>
      <w:r w:rsidR="00BB00A7">
        <w:rPr>
          <w:rFonts w:asciiTheme="minorHAnsi" w:hAnsiTheme="minorHAnsi"/>
          <w:bCs/>
          <w:lang w:val="en-US"/>
        </w:rPr>
        <w:t>– on entry to university study</w:t>
      </w:r>
      <w:r w:rsidR="001764C7">
        <w:rPr>
          <w:rFonts w:asciiTheme="minorHAnsi" w:hAnsiTheme="minorHAnsi"/>
          <w:bCs/>
          <w:lang w:val="en-US"/>
        </w:rPr>
        <w:t>?</w:t>
      </w:r>
    </w:p>
    <w:p w:rsidR="00C801E3" w:rsidRPr="000B425F" w:rsidRDefault="00C801E3" w:rsidP="000B425F">
      <w:pPr>
        <w:pStyle w:val="NormalWeb"/>
        <w:spacing w:before="0" w:beforeAutospacing="0" w:after="0" w:afterAutospacing="0"/>
        <w:jc w:val="both"/>
        <w:rPr>
          <w:rFonts w:asciiTheme="minorHAnsi" w:hAnsiTheme="minorHAnsi"/>
          <w:lang w:val="en-US"/>
        </w:rPr>
      </w:pPr>
    </w:p>
    <w:p w:rsidR="00614E3E" w:rsidRPr="008F01B4" w:rsidRDefault="00614E3E" w:rsidP="00614E3E">
      <w:pPr>
        <w:pStyle w:val="NormalWeb"/>
        <w:spacing w:before="0" w:beforeAutospacing="0" w:after="0" w:afterAutospacing="0"/>
        <w:jc w:val="both"/>
        <w:rPr>
          <w:rFonts w:asciiTheme="minorHAnsi" w:hAnsiTheme="minorHAnsi"/>
          <w:bCs/>
          <w:i/>
          <w:lang w:val="en-US"/>
        </w:rPr>
      </w:pPr>
      <w:r w:rsidRPr="008F01B4">
        <w:rPr>
          <w:rFonts w:asciiTheme="minorHAnsi" w:hAnsiTheme="minorHAnsi"/>
          <w:bCs/>
          <w:i/>
          <w:lang w:val="en-US"/>
        </w:rPr>
        <w:t>Notes for paragraph two</w:t>
      </w:r>
    </w:p>
    <w:p w:rsidR="00614E3E" w:rsidRDefault="00614E3E" w:rsidP="000B425F">
      <w:pPr>
        <w:pStyle w:val="NormalWeb"/>
        <w:spacing w:before="0" w:beforeAutospacing="0" w:after="0" w:afterAutospacing="0"/>
        <w:jc w:val="both"/>
        <w:rPr>
          <w:rFonts w:asciiTheme="minorHAnsi" w:hAnsiTheme="minorHAnsi"/>
          <w:lang w:val="en-US"/>
        </w:rPr>
      </w:pPr>
    </w:p>
    <w:p w:rsidR="00904240" w:rsidRDefault="002B6270" w:rsidP="00904240">
      <w:pPr>
        <w:pStyle w:val="NormalWeb"/>
        <w:numPr>
          <w:ilvl w:val="0"/>
          <w:numId w:val="10"/>
        </w:numPr>
        <w:spacing w:before="0" w:beforeAutospacing="0" w:after="0" w:afterAutospacing="0"/>
        <w:ind w:left="284" w:hanging="284"/>
        <w:jc w:val="both"/>
        <w:rPr>
          <w:rFonts w:asciiTheme="minorHAnsi" w:hAnsiTheme="minorHAnsi"/>
          <w:lang w:val="en-US"/>
        </w:rPr>
      </w:pPr>
      <w:r>
        <w:rPr>
          <w:rFonts w:asciiTheme="minorHAnsi" w:hAnsiTheme="minorHAnsi"/>
          <w:lang w:val="en-US"/>
        </w:rPr>
        <w:t>Part 1</w:t>
      </w:r>
      <w:r w:rsidR="00BB00A7">
        <w:rPr>
          <w:rFonts w:asciiTheme="minorHAnsi" w:hAnsiTheme="minorHAnsi"/>
          <w:lang w:val="en-US"/>
        </w:rPr>
        <w:t xml:space="preserve"> of survey</w:t>
      </w:r>
      <w:r>
        <w:rPr>
          <w:rFonts w:asciiTheme="minorHAnsi" w:hAnsiTheme="minorHAnsi"/>
          <w:lang w:val="en-US"/>
        </w:rPr>
        <w:t xml:space="preserve"> – biographical information + Part 2 </w:t>
      </w:r>
      <w:r w:rsidR="00904240">
        <w:rPr>
          <w:rFonts w:asciiTheme="minorHAnsi" w:hAnsiTheme="minorHAnsi"/>
          <w:lang w:val="en-US"/>
        </w:rPr>
        <w:t>student evaluation of English aptitude</w:t>
      </w:r>
    </w:p>
    <w:p w:rsidR="002B6270" w:rsidRDefault="00904240" w:rsidP="00904240">
      <w:pPr>
        <w:pStyle w:val="NormalWeb"/>
        <w:numPr>
          <w:ilvl w:val="0"/>
          <w:numId w:val="10"/>
        </w:numPr>
        <w:spacing w:before="0" w:beforeAutospacing="0" w:after="0" w:afterAutospacing="0"/>
        <w:ind w:left="284" w:hanging="284"/>
        <w:jc w:val="both"/>
        <w:rPr>
          <w:rFonts w:asciiTheme="minorHAnsi" w:hAnsiTheme="minorHAnsi"/>
          <w:lang w:val="en-US"/>
        </w:rPr>
      </w:pPr>
      <w:r>
        <w:rPr>
          <w:rFonts w:asciiTheme="minorHAnsi" w:hAnsiTheme="minorHAnsi"/>
          <w:lang w:val="en-US"/>
        </w:rPr>
        <w:t>Part 3 “</w:t>
      </w:r>
      <w:r w:rsidRPr="00904240">
        <w:rPr>
          <w:rFonts w:asciiTheme="minorHAnsi" w:hAnsiTheme="minorHAnsi"/>
          <w:lang w:val="en-US"/>
        </w:rPr>
        <w:t>Why study English?</w:t>
      </w:r>
      <w:r>
        <w:rPr>
          <w:rFonts w:asciiTheme="minorHAnsi" w:hAnsiTheme="minorHAnsi"/>
          <w:lang w:val="en-US"/>
        </w:rPr>
        <w:t>” look at motivation for English study</w:t>
      </w:r>
    </w:p>
    <w:p w:rsidR="00904240" w:rsidRDefault="00904240" w:rsidP="00904240">
      <w:pPr>
        <w:pStyle w:val="NormalWeb"/>
        <w:numPr>
          <w:ilvl w:val="0"/>
          <w:numId w:val="10"/>
        </w:numPr>
        <w:spacing w:before="0" w:beforeAutospacing="0" w:after="0" w:afterAutospacing="0"/>
        <w:ind w:left="284" w:hanging="284"/>
        <w:jc w:val="both"/>
        <w:rPr>
          <w:rFonts w:asciiTheme="minorHAnsi" w:hAnsiTheme="minorHAnsi"/>
          <w:lang w:val="en-US"/>
        </w:rPr>
      </w:pPr>
      <w:r>
        <w:rPr>
          <w:rFonts w:asciiTheme="minorHAnsi" w:hAnsiTheme="minorHAnsi"/>
          <w:lang w:val="en-US"/>
        </w:rPr>
        <w:t>Students – set of 12 reasons (tailored to Korean situation) – from Cooper and Fishman 1977:252</w:t>
      </w:r>
    </w:p>
    <w:p w:rsidR="00904240" w:rsidRDefault="00904240" w:rsidP="00904240">
      <w:pPr>
        <w:pStyle w:val="NormalWeb"/>
        <w:numPr>
          <w:ilvl w:val="0"/>
          <w:numId w:val="10"/>
        </w:numPr>
        <w:spacing w:before="0" w:beforeAutospacing="0" w:after="0" w:afterAutospacing="0"/>
        <w:ind w:left="284" w:hanging="284"/>
        <w:jc w:val="both"/>
        <w:rPr>
          <w:rFonts w:asciiTheme="minorHAnsi" w:hAnsiTheme="minorHAnsi"/>
          <w:lang w:val="en-US"/>
        </w:rPr>
      </w:pPr>
      <w:r>
        <w:rPr>
          <w:rFonts w:asciiTheme="minorHAnsi" w:hAnsiTheme="minorHAnsi"/>
          <w:lang w:val="en-US"/>
        </w:rPr>
        <w:t>Instructions – top 3</w:t>
      </w:r>
      <w:r w:rsidR="00BB00A7">
        <w:rPr>
          <w:rFonts w:asciiTheme="minorHAnsi" w:hAnsiTheme="minorHAnsi"/>
          <w:lang w:val="en-US"/>
        </w:rPr>
        <w:t xml:space="preserve"> reasons</w:t>
      </w:r>
      <w:r>
        <w:rPr>
          <w:rFonts w:asciiTheme="minorHAnsi" w:hAnsiTheme="minorHAnsi"/>
          <w:lang w:val="en-US"/>
        </w:rPr>
        <w:t xml:space="preserve"> (“most important”) </w:t>
      </w:r>
      <w:r w:rsidR="00147887">
        <w:rPr>
          <w:rFonts w:asciiTheme="minorHAnsi" w:hAnsiTheme="minorHAnsi"/>
          <w:lang w:val="en-US"/>
        </w:rPr>
        <w:t>–</w:t>
      </w:r>
      <w:r>
        <w:rPr>
          <w:rFonts w:asciiTheme="minorHAnsi" w:hAnsiTheme="minorHAnsi"/>
          <w:lang w:val="en-US"/>
        </w:rPr>
        <w:t xml:space="preserve"> </w:t>
      </w:r>
      <w:r w:rsidR="00147887">
        <w:rPr>
          <w:rFonts w:asciiTheme="minorHAnsi" w:hAnsiTheme="minorHAnsi"/>
          <w:lang w:val="en-US"/>
        </w:rPr>
        <w:t>numbers 1-3 next to chosen reasons + bottom 3 (“least important”) – numbers 10-12</w:t>
      </w:r>
    </w:p>
    <w:p w:rsidR="00147887" w:rsidRDefault="00147887" w:rsidP="00904240">
      <w:pPr>
        <w:pStyle w:val="NormalWeb"/>
        <w:numPr>
          <w:ilvl w:val="0"/>
          <w:numId w:val="10"/>
        </w:numPr>
        <w:spacing w:before="0" w:beforeAutospacing="0" w:after="0" w:afterAutospacing="0"/>
        <w:ind w:left="284" w:hanging="284"/>
        <w:jc w:val="both"/>
        <w:rPr>
          <w:rFonts w:asciiTheme="minorHAnsi" w:hAnsiTheme="minorHAnsi"/>
          <w:lang w:val="en-US"/>
        </w:rPr>
      </w:pPr>
      <w:r>
        <w:rPr>
          <w:rFonts w:asciiTheme="minorHAnsi" w:hAnsiTheme="minorHAnsi"/>
          <w:lang w:val="en-US"/>
        </w:rPr>
        <w:t xml:space="preserve">Totals for each </w:t>
      </w:r>
      <w:r w:rsidR="00BB00A7">
        <w:rPr>
          <w:rFonts w:asciiTheme="minorHAnsi" w:hAnsiTheme="minorHAnsi"/>
          <w:lang w:val="en-US"/>
        </w:rPr>
        <w:t>reason</w:t>
      </w:r>
      <w:r>
        <w:rPr>
          <w:rFonts w:asciiTheme="minorHAnsi" w:hAnsiTheme="minorHAnsi"/>
          <w:lang w:val="en-US"/>
        </w:rPr>
        <w:t xml:space="preserve"> – positive type (“most important”) + negative type (“least important”)</w:t>
      </w:r>
    </w:p>
    <w:p w:rsidR="00147887" w:rsidRPr="00904240" w:rsidRDefault="00147887" w:rsidP="00904240">
      <w:pPr>
        <w:pStyle w:val="NormalWeb"/>
        <w:numPr>
          <w:ilvl w:val="0"/>
          <w:numId w:val="10"/>
        </w:numPr>
        <w:spacing w:before="0" w:beforeAutospacing="0" w:after="0" w:afterAutospacing="0"/>
        <w:ind w:left="284" w:hanging="284"/>
        <w:jc w:val="both"/>
        <w:rPr>
          <w:rFonts w:asciiTheme="minorHAnsi" w:hAnsiTheme="minorHAnsi"/>
          <w:lang w:val="en-US"/>
        </w:rPr>
      </w:pPr>
      <w:r>
        <w:rPr>
          <w:rFonts w:asciiTheme="minorHAnsi" w:hAnsiTheme="minorHAnsi"/>
          <w:lang w:val="en-US"/>
        </w:rPr>
        <w:t>For report – only  first and last selections discussed</w:t>
      </w:r>
    </w:p>
    <w:p w:rsidR="00DF1FFD" w:rsidRDefault="00DF1FFD" w:rsidP="000B425F">
      <w:pPr>
        <w:pStyle w:val="NormalWeb"/>
        <w:spacing w:before="0" w:beforeAutospacing="0" w:after="0" w:afterAutospacing="0"/>
        <w:jc w:val="both"/>
        <w:rPr>
          <w:rFonts w:asciiTheme="minorHAnsi" w:hAnsiTheme="minorHAnsi"/>
          <w:lang w:val="en-US"/>
        </w:rPr>
      </w:pPr>
    </w:p>
    <w:p w:rsidR="00614E3E" w:rsidRPr="008F01B4" w:rsidRDefault="00614E3E" w:rsidP="00614E3E">
      <w:pPr>
        <w:pStyle w:val="NormalWeb"/>
        <w:spacing w:before="0" w:beforeAutospacing="0" w:after="0" w:afterAutospacing="0"/>
        <w:jc w:val="both"/>
        <w:rPr>
          <w:rFonts w:asciiTheme="minorHAnsi" w:hAnsiTheme="minorHAnsi"/>
          <w:bCs/>
          <w:i/>
          <w:lang w:val="en-US"/>
        </w:rPr>
      </w:pPr>
      <w:r w:rsidRPr="008F01B4">
        <w:rPr>
          <w:rFonts w:asciiTheme="minorHAnsi" w:hAnsiTheme="minorHAnsi"/>
          <w:bCs/>
          <w:i/>
          <w:lang w:val="en-US"/>
        </w:rPr>
        <w:t>Notes for paragraph three</w:t>
      </w:r>
    </w:p>
    <w:p w:rsidR="00614E3E" w:rsidRDefault="00614E3E" w:rsidP="000B425F">
      <w:pPr>
        <w:pStyle w:val="NormalWeb"/>
        <w:spacing w:before="0" w:beforeAutospacing="0" w:after="0" w:afterAutospacing="0"/>
        <w:jc w:val="both"/>
        <w:rPr>
          <w:rFonts w:asciiTheme="minorHAnsi" w:hAnsiTheme="minorHAnsi"/>
          <w:lang w:val="en-US"/>
        </w:rPr>
      </w:pPr>
    </w:p>
    <w:p w:rsidR="00F93910" w:rsidRDefault="00F93910" w:rsidP="00F93910">
      <w:pPr>
        <w:pStyle w:val="NormalWeb"/>
        <w:numPr>
          <w:ilvl w:val="0"/>
          <w:numId w:val="11"/>
        </w:numPr>
        <w:spacing w:before="0" w:beforeAutospacing="0" w:after="0" w:afterAutospacing="0"/>
        <w:ind w:left="284" w:hanging="284"/>
        <w:jc w:val="both"/>
        <w:rPr>
          <w:rFonts w:asciiTheme="minorHAnsi" w:hAnsiTheme="minorHAnsi"/>
          <w:lang w:val="en-US"/>
        </w:rPr>
      </w:pPr>
      <w:r>
        <w:rPr>
          <w:rFonts w:asciiTheme="minorHAnsi" w:hAnsiTheme="minorHAnsi"/>
          <w:lang w:val="en-US"/>
        </w:rPr>
        <w:t>Data from surveys –</w:t>
      </w:r>
      <w:r w:rsidR="00905059">
        <w:rPr>
          <w:rFonts w:asciiTheme="minorHAnsi" w:hAnsiTheme="minorHAnsi"/>
          <w:lang w:val="en-US"/>
        </w:rPr>
        <w:t xml:space="preserve"> coded + moved to spreadsheet</w:t>
      </w:r>
    </w:p>
    <w:p w:rsidR="00F93910" w:rsidRDefault="00F93910" w:rsidP="00F93910">
      <w:pPr>
        <w:pStyle w:val="NormalWeb"/>
        <w:numPr>
          <w:ilvl w:val="0"/>
          <w:numId w:val="11"/>
        </w:numPr>
        <w:spacing w:before="0" w:beforeAutospacing="0" w:after="0" w:afterAutospacing="0"/>
        <w:ind w:left="284" w:hanging="284"/>
        <w:jc w:val="both"/>
        <w:rPr>
          <w:rFonts w:asciiTheme="minorHAnsi" w:hAnsiTheme="minorHAnsi"/>
          <w:lang w:val="en-US"/>
        </w:rPr>
      </w:pPr>
      <w:r>
        <w:rPr>
          <w:rFonts w:asciiTheme="minorHAnsi" w:hAnsiTheme="minorHAnsi"/>
          <w:lang w:val="en-US"/>
        </w:rPr>
        <w:t>Both – in completed surveys and researcher coding – lower numbers (e.g. 1) = highest or best,  - higher numbers (e.g. 4) = the lowest or worst</w:t>
      </w:r>
    </w:p>
    <w:p w:rsidR="00191662" w:rsidRDefault="00191662" w:rsidP="000B425F">
      <w:pPr>
        <w:pStyle w:val="NormalWeb"/>
        <w:spacing w:before="0" w:beforeAutospacing="0" w:after="0" w:afterAutospacing="0"/>
        <w:jc w:val="both"/>
        <w:rPr>
          <w:rFonts w:asciiTheme="minorHAnsi" w:hAnsiTheme="minorHAnsi"/>
          <w:b/>
          <w:lang w:val="en-US"/>
        </w:rPr>
      </w:pPr>
    </w:p>
    <w:p w:rsidR="00C801E3" w:rsidRPr="000B425F" w:rsidRDefault="00C801E3" w:rsidP="000B425F">
      <w:pPr>
        <w:pStyle w:val="NormalWeb"/>
        <w:spacing w:before="0" w:beforeAutospacing="0" w:after="0" w:afterAutospacing="0"/>
        <w:jc w:val="both"/>
        <w:rPr>
          <w:rFonts w:asciiTheme="minorHAnsi" w:hAnsiTheme="minorHAnsi"/>
          <w:b/>
          <w:lang w:val="en-US"/>
        </w:rPr>
      </w:pPr>
      <w:r w:rsidRPr="000B425F">
        <w:rPr>
          <w:rFonts w:asciiTheme="minorHAnsi" w:hAnsiTheme="minorHAnsi"/>
          <w:b/>
          <w:lang w:val="en-US"/>
        </w:rPr>
        <w:t>IV. Results</w:t>
      </w:r>
    </w:p>
    <w:p w:rsidR="00C801E3" w:rsidRPr="000B425F" w:rsidRDefault="00C801E3" w:rsidP="000B425F">
      <w:pPr>
        <w:pStyle w:val="NormalWeb"/>
        <w:spacing w:before="0" w:beforeAutospacing="0" w:after="0" w:afterAutospacing="0"/>
        <w:jc w:val="both"/>
        <w:rPr>
          <w:rFonts w:asciiTheme="minorHAnsi" w:hAnsiTheme="minorHAnsi"/>
          <w:b/>
          <w:lang w:val="en-US"/>
        </w:rPr>
      </w:pPr>
      <w:r w:rsidRPr="000B425F">
        <w:rPr>
          <w:rFonts w:asciiTheme="minorHAnsi" w:hAnsiTheme="minorHAnsi"/>
          <w:b/>
          <w:lang w:val="en-US"/>
        </w:rPr>
        <w:br/>
        <w:t xml:space="preserve">Experience with English </w:t>
      </w:r>
    </w:p>
    <w:p w:rsidR="00C801E3" w:rsidRPr="000B425F" w:rsidRDefault="00C801E3" w:rsidP="000B425F">
      <w:pPr>
        <w:pStyle w:val="NormalWeb"/>
        <w:spacing w:before="0" w:beforeAutospacing="0" w:after="0" w:afterAutospacing="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In the following paragraphs a profile is offered of the students’ experiences with English. The indicators used include the extent of parental involvement with English, the number of visits made to English-speaking countries, the students’ use of English outside the classroom, a self-rating of English ability, plus a number of other </w:t>
      </w:r>
      <w:r w:rsidRPr="000B425F">
        <w:rPr>
          <w:rFonts w:asciiTheme="minorHAnsi" w:hAnsiTheme="minorHAnsi"/>
          <w:i/>
          <w:iCs/>
          <w:lang w:val="en-US"/>
        </w:rPr>
        <w:t xml:space="preserve">ad hoc </w:t>
      </w:r>
      <w:r w:rsidRPr="000B425F">
        <w:rPr>
          <w:rFonts w:asciiTheme="minorHAnsi" w:hAnsiTheme="minorHAnsi"/>
          <w:lang w:val="en-US"/>
        </w:rPr>
        <w:t>measures.</w:t>
      </w:r>
    </w:p>
    <w:p w:rsidR="00C801E3" w:rsidRPr="000B425F" w:rsidRDefault="00C801E3" w:rsidP="000B425F">
      <w:pPr>
        <w:pStyle w:val="NormalWeb"/>
        <w:spacing w:before="0" w:beforeAutospacing="0" w:after="0" w:afterAutospacing="0"/>
        <w:ind w:firstLine="72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Parental involvement with English was mentioned by some 38 (12.2%) students. Of these, 16 reported that their mothers used English either with friends (7), at home (6), or at work (3). On the other hand, 36 students reported that their fathers used English either at work (27), with friends (8), or at home (3). Fourteen of these students reported that both parents used English. Only </w:t>
      </w:r>
      <w:r w:rsidRPr="000B425F">
        <w:rPr>
          <w:rFonts w:asciiTheme="minorHAnsi" w:hAnsiTheme="minorHAnsi"/>
          <w:iCs/>
          <w:lang w:val="en-US"/>
        </w:rPr>
        <w:t>11(3.5%)</w:t>
      </w:r>
      <w:r w:rsidRPr="000B425F">
        <w:rPr>
          <w:rFonts w:asciiTheme="minorHAnsi" w:hAnsiTheme="minorHAnsi"/>
          <w:i/>
          <w:iCs/>
          <w:lang w:val="en-US"/>
        </w:rPr>
        <w:t xml:space="preserve"> </w:t>
      </w:r>
      <w:r w:rsidRPr="000B425F">
        <w:rPr>
          <w:rFonts w:asciiTheme="minorHAnsi" w:hAnsiTheme="minorHAnsi"/>
          <w:lang w:val="en-US"/>
        </w:rPr>
        <w:t xml:space="preserve">students reported having visited an English-speaking country. These visits were mostly of one to two weeks, most frequently to the U.S. Only one extended stay was reported: one girl had lived in the United States for a year and a half. </w:t>
      </w:r>
    </w:p>
    <w:p w:rsidR="00C801E3" w:rsidRPr="000B425F" w:rsidRDefault="00C801E3" w:rsidP="000B425F">
      <w:pPr>
        <w:pStyle w:val="NormalWeb"/>
        <w:spacing w:before="0" w:beforeAutospacing="0" w:after="0" w:afterAutospacing="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Regarding the use of English outside the classroom, 37 (11.9%) students answered positively. Again, males (23) led females (14), though both groups indicated that they used “unstructured” settings (e.g., with other students, in club activities, or listening to the radio) far more frequently than “structured” ones (e.g., another school setting). </w:t>
      </w:r>
    </w:p>
    <w:p w:rsidR="00C801E3" w:rsidRPr="000B425F" w:rsidRDefault="00C801E3" w:rsidP="000B425F">
      <w:pPr>
        <w:pStyle w:val="NormalWeb"/>
        <w:spacing w:before="0" w:beforeAutospacing="0" w:after="0" w:afterAutospacing="0"/>
        <w:jc w:val="both"/>
        <w:rPr>
          <w:rFonts w:asciiTheme="minorHAnsi" w:hAnsiTheme="minorHAnsi"/>
          <w:b/>
          <w:bCs/>
          <w:lang w:val="en-US"/>
        </w:rPr>
      </w:pPr>
    </w:p>
    <w:p w:rsidR="00ED32FF" w:rsidRDefault="00ED32FF" w:rsidP="000B425F">
      <w:pPr>
        <w:pStyle w:val="NormalWeb"/>
        <w:spacing w:before="0" w:beforeAutospacing="0" w:after="0" w:afterAutospacing="0"/>
        <w:jc w:val="both"/>
        <w:rPr>
          <w:rFonts w:asciiTheme="minorHAnsi" w:hAnsiTheme="minorHAnsi"/>
          <w:b/>
          <w:bCs/>
          <w:lang w:val="en-US"/>
        </w:rPr>
      </w:pPr>
    </w:p>
    <w:p w:rsidR="00527BEF" w:rsidRDefault="00527BEF" w:rsidP="000B425F">
      <w:pPr>
        <w:pStyle w:val="NormalWeb"/>
        <w:spacing w:before="0" w:beforeAutospacing="0" w:after="0" w:afterAutospacing="0"/>
        <w:jc w:val="both"/>
        <w:rPr>
          <w:rFonts w:asciiTheme="minorHAnsi" w:hAnsiTheme="minorHAnsi"/>
          <w:b/>
          <w:bCs/>
          <w:lang w:val="en-US"/>
        </w:rPr>
      </w:pPr>
    </w:p>
    <w:p w:rsidR="00C801E3" w:rsidRPr="000B425F" w:rsidRDefault="00C801E3" w:rsidP="000B425F">
      <w:pPr>
        <w:pStyle w:val="NormalWeb"/>
        <w:spacing w:before="0" w:beforeAutospacing="0" w:after="0" w:afterAutospacing="0"/>
        <w:jc w:val="both"/>
        <w:rPr>
          <w:rFonts w:asciiTheme="minorHAnsi" w:hAnsiTheme="minorHAnsi"/>
          <w:b/>
          <w:bCs/>
          <w:lang w:val="en-US"/>
        </w:rPr>
      </w:pPr>
      <w:r w:rsidRPr="000B425F">
        <w:rPr>
          <w:rFonts w:asciiTheme="minorHAnsi" w:hAnsiTheme="minorHAnsi"/>
          <w:b/>
          <w:bCs/>
          <w:lang w:val="en-US"/>
        </w:rPr>
        <w:lastRenderedPageBreak/>
        <w:t>Self-rating of English Skills</w:t>
      </w:r>
    </w:p>
    <w:p w:rsidR="00C801E3" w:rsidRPr="000B425F" w:rsidRDefault="00C801E3" w:rsidP="000B425F">
      <w:pPr>
        <w:pStyle w:val="NormalWeb"/>
        <w:spacing w:before="0" w:beforeAutospacing="0" w:after="0" w:afterAutospacing="0"/>
        <w:jc w:val="both"/>
        <w:rPr>
          <w:rFonts w:asciiTheme="minorHAnsi" w:hAnsiTheme="minorHAnsi"/>
          <w:bCs/>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bCs/>
          <w:lang w:val="en-US"/>
        </w:rPr>
        <w:t>The</w:t>
      </w:r>
      <w:r w:rsidRPr="000B425F">
        <w:rPr>
          <w:rFonts w:asciiTheme="minorHAnsi" w:hAnsiTheme="minorHAnsi"/>
          <w:b/>
          <w:bCs/>
          <w:lang w:val="en-US"/>
        </w:rPr>
        <w:t xml:space="preserve"> </w:t>
      </w:r>
      <w:r w:rsidRPr="000B425F">
        <w:rPr>
          <w:rFonts w:asciiTheme="minorHAnsi" w:hAnsiTheme="minorHAnsi"/>
          <w:lang w:val="en-US"/>
        </w:rPr>
        <w:t>students were asked to rate their own English under the headings of understanding, speaking, reading, and writing. The results (Table 1) showed that they rated themselves much lower on understanding and speaking than</w:t>
      </w:r>
      <w:r w:rsidR="008C6EAF">
        <w:rPr>
          <w:rFonts w:asciiTheme="minorHAnsi" w:hAnsiTheme="minorHAnsi"/>
          <w:lang w:val="en-US"/>
        </w:rPr>
        <w:t xml:space="preserve"> on reading and writing. Some 52.1</w:t>
      </w:r>
      <w:r w:rsidRPr="000B425F">
        <w:rPr>
          <w:rFonts w:asciiTheme="minorHAnsi" w:hAnsiTheme="minorHAnsi"/>
          <w:lang w:val="en-US"/>
        </w:rPr>
        <w:t>% felt that they understood English “Not well”, and almost 50% felt that they could speak English only “A little”. Most confidence was</w:t>
      </w:r>
      <w:r w:rsidR="008C6EAF">
        <w:rPr>
          <w:rFonts w:asciiTheme="minorHAnsi" w:hAnsiTheme="minorHAnsi"/>
          <w:lang w:val="en-US"/>
        </w:rPr>
        <w:t xml:space="preserve"> expressed for reading, where 35.1</w:t>
      </w:r>
      <w:r w:rsidRPr="000B425F">
        <w:rPr>
          <w:rFonts w:asciiTheme="minorHAnsi" w:hAnsiTheme="minorHAnsi"/>
          <w:lang w:val="en-US"/>
        </w:rPr>
        <w:t xml:space="preserve">% placed themselves in the “Fairly well” category. Writing was the most evenly spread, though </w:t>
      </w:r>
      <w:r w:rsidR="008C6EAF">
        <w:rPr>
          <w:rFonts w:asciiTheme="minorHAnsi" w:hAnsiTheme="minorHAnsi"/>
          <w:lang w:val="en-US"/>
        </w:rPr>
        <w:t>44.2</w:t>
      </w:r>
      <w:r w:rsidRPr="000B425F">
        <w:rPr>
          <w:rFonts w:asciiTheme="minorHAnsi" w:hAnsiTheme="minorHAnsi"/>
          <w:lang w:val="en-US"/>
        </w:rPr>
        <w:t>% placed themselves in the “Not well” category. Aggregating the positive totals (“Very well” and “Fairly well”) the self-rated order of skills of the group was: 1. Reading; 2. Writing; 3. Understanding; 4. Speaking.</w:t>
      </w:r>
    </w:p>
    <w:p w:rsidR="007B0401"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In a following question, the students were asked, “Could you write a reasonably correct letter in English?” To this only 29 (9.3%) responded affirmatively. In other words, almost 90% of the freshman group felt incapable of writing a letter in English; despite the relatively high rating they had earlier given their own writing.</w:t>
      </w:r>
    </w:p>
    <w:p w:rsidR="00C801E3" w:rsidRPr="000B425F" w:rsidRDefault="007B0401" w:rsidP="000B425F">
      <w:pPr>
        <w:pStyle w:val="NormalWeb"/>
        <w:spacing w:before="0" w:beforeAutospacing="0" w:after="0" w:afterAutospacing="0"/>
        <w:jc w:val="both"/>
        <w:rPr>
          <w:rFonts w:asciiTheme="minorHAnsi" w:hAnsiTheme="minorHAnsi"/>
          <w:lang w:val="en-US"/>
        </w:rPr>
      </w:pPr>
      <w:r>
        <w:rPr>
          <w:rFonts w:asciiTheme="minorHAnsi" w:hAnsiTheme="minorHAnsi"/>
          <w:lang w:val="en-US"/>
        </w:rPr>
        <w:t xml:space="preserve"> </w:t>
      </w:r>
    </w:p>
    <w:p w:rsidR="00C801E3" w:rsidRPr="000B425F" w:rsidRDefault="00C801E3" w:rsidP="008A4C6B">
      <w:pPr>
        <w:pStyle w:val="NormalWeb"/>
        <w:spacing w:before="0" w:beforeAutospacing="0" w:after="120" w:afterAutospacing="0"/>
        <w:jc w:val="both"/>
        <w:rPr>
          <w:rFonts w:asciiTheme="minorHAnsi" w:hAnsiTheme="minorHAnsi"/>
          <w:lang w:val="en-US"/>
        </w:rPr>
      </w:pPr>
      <w:r w:rsidRPr="000B425F">
        <w:rPr>
          <w:rFonts w:asciiTheme="minorHAnsi" w:hAnsiTheme="minorHAnsi"/>
          <w:b/>
          <w:bCs/>
          <w:lang w:val="en-US"/>
        </w:rPr>
        <w:t>Table 1: Self-Rating of English Ability (</w:t>
      </w:r>
      <w:r w:rsidRPr="000B425F">
        <w:rPr>
          <w:rFonts w:asciiTheme="minorHAnsi" w:hAnsiTheme="minorHAnsi"/>
          <w:lang w:val="en-US"/>
        </w:rPr>
        <w:t xml:space="preserve">n=311)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1"/>
        <w:gridCol w:w="1874"/>
        <w:gridCol w:w="1933"/>
        <w:gridCol w:w="2020"/>
        <w:gridCol w:w="2306"/>
      </w:tblGrid>
      <w:tr w:rsidR="00C801E3" w:rsidRPr="000B425F" w:rsidTr="00C801E3">
        <w:tc>
          <w:tcPr>
            <w:tcW w:w="873"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Skill </w:t>
            </w:r>
          </w:p>
        </w:tc>
        <w:tc>
          <w:tcPr>
            <w:tcW w:w="951"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Very Well </w:t>
            </w:r>
          </w:p>
        </w:tc>
        <w:tc>
          <w:tcPr>
            <w:tcW w:w="981"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Fairly Well </w:t>
            </w:r>
          </w:p>
        </w:tc>
        <w:tc>
          <w:tcPr>
            <w:tcW w:w="1025"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Not Well </w:t>
            </w:r>
          </w:p>
        </w:tc>
        <w:tc>
          <w:tcPr>
            <w:tcW w:w="11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A Little </w:t>
            </w:r>
          </w:p>
        </w:tc>
      </w:tr>
      <w:tr w:rsidR="00C801E3" w:rsidRPr="000B425F" w:rsidTr="00C801E3">
        <w:tc>
          <w:tcPr>
            <w:tcW w:w="873"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Understanding </w:t>
            </w:r>
          </w:p>
        </w:tc>
        <w:tc>
          <w:tcPr>
            <w:tcW w:w="951"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1(0.3%) </w:t>
            </w:r>
          </w:p>
        </w:tc>
        <w:tc>
          <w:tcPr>
            <w:tcW w:w="981"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39 (12.7%) </w:t>
            </w:r>
          </w:p>
        </w:tc>
        <w:tc>
          <w:tcPr>
            <w:tcW w:w="1025"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160 </w:t>
            </w:r>
            <w:r w:rsidRPr="008F01B4">
              <w:rPr>
                <w:rFonts w:asciiTheme="minorHAnsi" w:hAnsiTheme="minorHAnsi"/>
                <w:iCs/>
                <w:sz w:val="22"/>
                <w:szCs w:val="22"/>
                <w:lang w:val="en-US"/>
              </w:rPr>
              <w:t xml:space="preserve">(52.1%) </w:t>
            </w:r>
          </w:p>
        </w:tc>
        <w:tc>
          <w:tcPr>
            <w:tcW w:w="11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107 (34,9%) </w:t>
            </w:r>
          </w:p>
        </w:tc>
      </w:tr>
      <w:tr w:rsidR="00C801E3" w:rsidRPr="000B425F" w:rsidTr="00C801E3">
        <w:tc>
          <w:tcPr>
            <w:tcW w:w="873"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Speaking </w:t>
            </w:r>
          </w:p>
        </w:tc>
        <w:tc>
          <w:tcPr>
            <w:tcW w:w="951"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0 (0.0%) </w:t>
            </w:r>
          </w:p>
        </w:tc>
        <w:tc>
          <w:tcPr>
            <w:tcW w:w="981"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26 (8.4%) </w:t>
            </w:r>
          </w:p>
        </w:tc>
        <w:tc>
          <w:tcPr>
            <w:tcW w:w="1025"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128 (41.6%) </w:t>
            </w:r>
          </w:p>
        </w:tc>
        <w:tc>
          <w:tcPr>
            <w:tcW w:w="11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154 (50.0%) </w:t>
            </w:r>
          </w:p>
        </w:tc>
      </w:tr>
      <w:tr w:rsidR="00C801E3" w:rsidRPr="000B425F" w:rsidTr="00C801E3">
        <w:tc>
          <w:tcPr>
            <w:tcW w:w="873"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Reading </w:t>
            </w:r>
          </w:p>
        </w:tc>
        <w:tc>
          <w:tcPr>
            <w:tcW w:w="951"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9 (2.9%) </w:t>
            </w:r>
          </w:p>
        </w:tc>
        <w:tc>
          <w:tcPr>
            <w:tcW w:w="981"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108 </w:t>
            </w:r>
            <w:r w:rsidRPr="008F01B4">
              <w:rPr>
                <w:rFonts w:asciiTheme="minorHAnsi" w:hAnsiTheme="minorHAnsi"/>
                <w:iCs/>
                <w:sz w:val="22"/>
                <w:szCs w:val="22"/>
                <w:lang w:val="en-US"/>
              </w:rPr>
              <w:t>(35.1 %</w:t>
            </w:r>
            <w:r w:rsidRPr="008F01B4">
              <w:rPr>
                <w:rFonts w:asciiTheme="minorHAnsi" w:hAnsiTheme="minorHAnsi"/>
                <w:sz w:val="22"/>
                <w:szCs w:val="22"/>
                <w:lang w:val="en-US"/>
              </w:rPr>
              <w:t xml:space="preserve">) </w:t>
            </w:r>
          </w:p>
        </w:tc>
        <w:tc>
          <w:tcPr>
            <w:tcW w:w="1025"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136 (44.2%) </w:t>
            </w:r>
          </w:p>
        </w:tc>
        <w:tc>
          <w:tcPr>
            <w:tcW w:w="11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iCs/>
                <w:sz w:val="22"/>
                <w:szCs w:val="22"/>
                <w:lang w:val="en-US"/>
              </w:rPr>
              <w:t xml:space="preserve">55 </w:t>
            </w:r>
            <w:r w:rsidRPr="008F01B4">
              <w:rPr>
                <w:rFonts w:asciiTheme="minorHAnsi" w:hAnsiTheme="minorHAnsi"/>
                <w:sz w:val="22"/>
                <w:szCs w:val="22"/>
                <w:lang w:val="en-US"/>
              </w:rPr>
              <w:t xml:space="preserve">(17.9%) </w:t>
            </w:r>
          </w:p>
        </w:tc>
      </w:tr>
      <w:tr w:rsidR="00C801E3" w:rsidRPr="000B425F" w:rsidTr="00C801E3">
        <w:tc>
          <w:tcPr>
            <w:tcW w:w="873"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Writing </w:t>
            </w:r>
          </w:p>
        </w:tc>
        <w:tc>
          <w:tcPr>
            <w:tcW w:w="951"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7 (2.3%) </w:t>
            </w:r>
          </w:p>
        </w:tc>
        <w:tc>
          <w:tcPr>
            <w:tcW w:w="981"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86 (27.9%) </w:t>
            </w:r>
          </w:p>
        </w:tc>
        <w:tc>
          <w:tcPr>
            <w:tcW w:w="1025"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136 (44.2%) </w:t>
            </w:r>
          </w:p>
        </w:tc>
        <w:tc>
          <w:tcPr>
            <w:tcW w:w="11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12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79 (25.6%) </w:t>
            </w:r>
          </w:p>
        </w:tc>
      </w:tr>
    </w:tbl>
    <w:p w:rsidR="00527BEF" w:rsidRDefault="00527BEF" w:rsidP="008A4C6B">
      <w:pPr>
        <w:pStyle w:val="NormalWeb"/>
        <w:spacing w:before="0" w:beforeAutospacing="0" w:after="0" w:afterAutospacing="0" w:line="240" w:lineRule="exact"/>
        <w:jc w:val="both"/>
        <w:rPr>
          <w:rFonts w:asciiTheme="minorHAnsi" w:hAnsiTheme="minorHAnsi"/>
          <w:b/>
          <w:bCs/>
          <w:lang w:val="en-US"/>
        </w:rPr>
      </w:pPr>
    </w:p>
    <w:p w:rsidR="00C801E3" w:rsidRPr="000B425F" w:rsidRDefault="00C801E3" w:rsidP="008A4C6B">
      <w:pPr>
        <w:pStyle w:val="NormalWeb"/>
        <w:spacing w:before="0" w:beforeAutospacing="0" w:after="0" w:afterAutospacing="0" w:line="240" w:lineRule="exact"/>
        <w:jc w:val="both"/>
        <w:rPr>
          <w:rFonts w:asciiTheme="minorHAnsi" w:hAnsiTheme="minorHAnsi"/>
          <w:b/>
          <w:bCs/>
          <w:lang w:val="en-US"/>
        </w:rPr>
      </w:pPr>
      <w:r w:rsidRPr="000B425F">
        <w:rPr>
          <w:rFonts w:asciiTheme="minorHAnsi" w:hAnsiTheme="minorHAnsi"/>
          <w:b/>
          <w:bCs/>
          <w:lang w:val="en-US"/>
        </w:rPr>
        <w:t xml:space="preserve">Motivation for Studying English </w:t>
      </w:r>
    </w:p>
    <w:p w:rsidR="00C801E3" w:rsidRPr="000B425F" w:rsidRDefault="00C801E3" w:rsidP="000B425F">
      <w:pPr>
        <w:pStyle w:val="NormalWeb"/>
        <w:spacing w:before="0" w:beforeAutospacing="0" w:after="0" w:afterAutospacing="0"/>
        <w:jc w:val="both"/>
        <w:rPr>
          <w:rFonts w:asciiTheme="minorHAnsi" w:hAnsiTheme="minorHAnsi"/>
          <w:bCs/>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Tables 2 and 3 show the results of responses to the section concerning motivation for studying English. Table 2 gives the first choices by the students, that is, the notion which considered number one, or “most important”. The figures show that 18.25% chose the instrumental reason “easier to get along in other countries”, followed by the integrative reason, “allows me to understand how foreigners think and behave.” The personal reason, “allows me to enjoy entertainment more” came next. </w:t>
      </w:r>
    </w:p>
    <w:p w:rsidR="00C801E3" w:rsidRPr="000B425F" w:rsidRDefault="00C801E3" w:rsidP="000B425F">
      <w:pPr>
        <w:pStyle w:val="NormalWeb"/>
        <w:spacing w:before="0" w:beforeAutospacing="0" w:after="0" w:afterAutospacing="0"/>
        <w:jc w:val="both"/>
        <w:rPr>
          <w:rFonts w:asciiTheme="minorHAnsi" w:hAnsiTheme="minorHAnsi"/>
          <w:b/>
          <w:bCs/>
          <w:lang w:val="en-US"/>
        </w:rPr>
      </w:pPr>
    </w:p>
    <w:p w:rsidR="008F01B4" w:rsidRPr="008A4C6B" w:rsidRDefault="00C801E3" w:rsidP="008A4C6B">
      <w:pPr>
        <w:pStyle w:val="NormalWeb"/>
        <w:spacing w:before="0" w:beforeAutospacing="0" w:after="120" w:afterAutospacing="0"/>
        <w:jc w:val="both"/>
        <w:rPr>
          <w:rFonts w:asciiTheme="minorHAnsi" w:hAnsiTheme="minorHAnsi"/>
          <w:b/>
          <w:bCs/>
          <w:lang w:val="en-US"/>
        </w:rPr>
      </w:pPr>
      <w:r w:rsidRPr="000B425F">
        <w:rPr>
          <w:rFonts w:asciiTheme="minorHAnsi" w:hAnsiTheme="minorHAnsi"/>
          <w:b/>
          <w:bCs/>
          <w:lang w:val="en-US"/>
        </w:rPr>
        <w:t>Table 2: Most Important Reasons for Studying English (#1 Choices) (n=241)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1163"/>
        <w:gridCol w:w="1320"/>
      </w:tblGrid>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Reasons</w:t>
            </w:r>
          </w:p>
        </w:tc>
        <w:tc>
          <w:tcPr>
            <w:tcW w:w="59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No.</w:t>
            </w:r>
          </w:p>
        </w:tc>
        <w:tc>
          <w:tcPr>
            <w:tcW w:w="6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w:t>
            </w:r>
          </w:p>
        </w:tc>
      </w:tr>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Knowing English... </w:t>
            </w:r>
          </w:p>
        </w:tc>
        <w:tc>
          <w:tcPr>
            <w:tcW w:w="590" w:type="pct"/>
            <w:tcBorders>
              <w:top w:val="outset" w:sz="6" w:space="0" w:color="auto"/>
              <w:left w:val="outset" w:sz="6" w:space="0" w:color="auto"/>
              <w:bottom w:val="outset" w:sz="6" w:space="0" w:color="auto"/>
              <w:right w:val="outset" w:sz="6" w:space="0" w:color="auto"/>
            </w:tcBorders>
            <w:vAlign w:val="center"/>
          </w:tcPr>
          <w:p w:rsidR="00C801E3" w:rsidRPr="008F01B4" w:rsidRDefault="00C801E3" w:rsidP="008A4C6B">
            <w:pPr>
              <w:spacing w:line="240" w:lineRule="exact"/>
              <w:jc w:val="both"/>
              <w:rPr>
                <w:rFonts w:asciiTheme="minorHAnsi" w:hAnsiTheme="minorHAnsi"/>
                <w:sz w:val="22"/>
                <w:szCs w:val="22"/>
              </w:rPr>
            </w:pPr>
          </w:p>
        </w:tc>
        <w:tc>
          <w:tcPr>
            <w:tcW w:w="670" w:type="pct"/>
            <w:tcBorders>
              <w:top w:val="outset" w:sz="6" w:space="0" w:color="auto"/>
              <w:left w:val="outset" w:sz="6" w:space="0" w:color="auto"/>
              <w:bottom w:val="outset" w:sz="6" w:space="0" w:color="auto"/>
              <w:right w:val="outset" w:sz="6" w:space="0" w:color="auto"/>
            </w:tcBorders>
            <w:vAlign w:val="center"/>
          </w:tcPr>
          <w:p w:rsidR="00C801E3" w:rsidRPr="008F01B4" w:rsidRDefault="00C801E3" w:rsidP="008A4C6B">
            <w:pPr>
              <w:spacing w:line="240" w:lineRule="exact"/>
              <w:jc w:val="both"/>
              <w:rPr>
                <w:rFonts w:asciiTheme="minorHAnsi" w:hAnsiTheme="minorHAnsi"/>
                <w:sz w:val="22"/>
                <w:szCs w:val="22"/>
              </w:rPr>
            </w:pPr>
          </w:p>
        </w:tc>
      </w:tr>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 makes it easier </w:t>
            </w:r>
            <w:r w:rsidR="00BB00A7">
              <w:rPr>
                <w:rFonts w:asciiTheme="minorHAnsi" w:hAnsiTheme="minorHAnsi"/>
                <w:sz w:val="22"/>
                <w:szCs w:val="22"/>
                <w:lang w:val="en-US"/>
              </w:rPr>
              <w:t>to get along in other countries</w:t>
            </w:r>
          </w:p>
        </w:tc>
        <w:tc>
          <w:tcPr>
            <w:tcW w:w="59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44 </w:t>
            </w:r>
          </w:p>
        </w:tc>
        <w:tc>
          <w:tcPr>
            <w:tcW w:w="6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iCs/>
                <w:sz w:val="22"/>
                <w:szCs w:val="22"/>
                <w:lang w:val="en-US"/>
              </w:rPr>
              <w:t xml:space="preserve">(18.25) </w:t>
            </w:r>
          </w:p>
        </w:tc>
      </w:tr>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BB00A7">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2. allows me to </w:t>
            </w:r>
            <w:r w:rsidR="00BB00A7">
              <w:rPr>
                <w:rFonts w:asciiTheme="minorHAnsi" w:hAnsiTheme="minorHAnsi"/>
                <w:sz w:val="22"/>
                <w:szCs w:val="22"/>
                <w:lang w:val="en-US"/>
              </w:rPr>
              <w:t>understand how foreigners think</w:t>
            </w:r>
          </w:p>
        </w:tc>
        <w:tc>
          <w:tcPr>
            <w:tcW w:w="59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37 </w:t>
            </w:r>
          </w:p>
        </w:tc>
        <w:tc>
          <w:tcPr>
            <w:tcW w:w="6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iCs/>
                <w:sz w:val="22"/>
                <w:szCs w:val="22"/>
                <w:lang w:val="en-US"/>
              </w:rPr>
              <w:t xml:space="preserve">(15.35) </w:t>
            </w:r>
          </w:p>
        </w:tc>
      </w:tr>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3. allows me to enjoy entertainment more </w:t>
            </w:r>
            <w:r w:rsidR="00BB00A7">
              <w:rPr>
                <w:rFonts w:asciiTheme="minorHAnsi" w:hAnsiTheme="minorHAnsi"/>
                <w:sz w:val="22"/>
                <w:szCs w:val="22"/>
                <w:lang w:val="en-US"/>
              </w:rPr>
              <w:t>- personal</w:t>
            </w:r>
          </w:p>
        </w:tc>
        <w:tc>
          <w:tcPr>
            <w:tcW w:w="59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34 </w:t>
            </w:r>
          </w:p>
        </w:tc>
        <w:tc>
          <w:tcPr>
            <w:tcW w:w="6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(14.10) </w:t>
            </w:r>
          </w:p>
        </w:tc>
      </w:tr>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4. helps a person to get a better job </w:t>
            </w:r>
          </w:p>
        </w:tc>
        <w:tc>
          <w:tcPr>
            <w:tcW w:w="59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26 </w:t>
            </w:r>
          </w:p>
        </w:tc>
        <w:tc>
          <w:tcPr>
            <w:tcW w:w="6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(10.78) </w:t>
            </w:r>
          </w:p>
        </w:tc>
      </w:tr>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iCs/>
                <w:sz w:val="22"/>
                <w:szCs w:val="22"/>
                <w:lang w:val="en-US"/>
              </w:rPr>
              <w:t xml:space="preserve">5. </w:t>
            </w:r>
            <w:r w:rsidRPr="008F01B4">
              <w:rPr>
                <w:rFonts w:asciiTheme="minorHAnsi" w:hAnsiTheme="minorHAnsi"/>
                <w:sz w:val="22"/>
                <w:szCs w:val="22"/>
                <w:lang w:val="en-US"/>
              </w:rPr>
              <w:t xml:space="preserve">makes it possible to become broadly educated </w:t>
            </w:r>
          </w:p>
        </w:tc>
        <w:tc>
          <w:tcPr>
            <w:tcW w:w="59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19 </w:t>
            </w:r>
          </w:p>
        </w:tc>
        <w:tc>
          <w:tcPr>
            <w:tcW w:w="6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(7.88) </w:t>
            </w:r>
          </w:p>
        </w:tc>
      </w:tr>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6. is required to pass university exams </w:t>
            </w:r>
          </w:p>
        </w:tc>
        <w:tc>
          <w:tcPr>
            <w:tcW w:w="59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18 </w:t>
            </w:r>
          </w:p>
        </w:tc>
        <w:tc>
          <w:tcPr>
            <w:tcW w:w="6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(7.46) </w:t>
            </w:r>
          </w:p>
        </w:tc>
      </w:tr>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7. allows.., friends among Eng.-speaking people </w:t>
            </w:r>
          </w:p>
        </w:tc>
        <w:tc>
          <w:tcPr>
            <w:tcW w:w="59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17 </w:t>
            </w:r>
          </w:p>
        </w:tc>
        <w:tc>
          <w:tcPr>
            <w:tcW w:w="6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(7.05) </w:t>
            </w:r>
          </w:p>
        </w:tc>
      </w:tr>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8. allows me to get to know tourists better </w:t>
            </w:r>
          </w:p>
        </w:tc>
        <w:tc>
          <w:tcPr>
            <w:tcW w:w="59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15 </w:t>
            </w:r>
          </w:p>
        </w:tc>
        <w:tc>
          <w:tcPr>
            <w:tcW w:w="6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(6.22) </w:t>
            </w:r>
          </w:p>
        </w:tc>
      </w:tr>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9. gives me personal satisfaction </w:t>
            </w:r>
          </w:p>
        </w:tc>
        <w:tc>
          <w:tcPr>
            <w:tcW w:w="59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12 </w:t>
            </w:r>
          </w:p>
        </w:tc>
        <w:tc>
          <w:tcPr>
            <w:tcW w:w="6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(4.97) </w:t>
            </w:r>
          </w:p>
        </w:tc>
      </w:tr>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10. allows me to learn foreign points of view on Korea </w:t>
            </w:r>
          </w:p>
        </w:tc>
        <w:tc>
          <w:tcPr>
            <w:tcW w:w="59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11 </w:t>
            </w:r>
          </w:p>
        </w:tc>
        <w:tc>
          <w:tcPr>
            <w:tcW w:w="6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(4.56) </w:t>
            </w:r>
          </w:p>
        </w:tc>
      </w:tr>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11. allows me to read Eng. books for pleasure </w:t>
            </w:r>
          </w:p>
        </w:tc>
        <w:tc>
          <w:tcPr>
            <w:tcW w:w="59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6 </w:t>
            </w:r>
          </w:p>
        </w:tc>
        <w:tc>
          <w:tcPr>
            <w:tcW w:w="6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(2.48) </w:t>
            </w:r>
          </w:p>
        </w:tc>
      </w:tr>
      <w:tr w:rsidR="00C801E3" w:rsidRPr="000B425F" w:rsidTr="00C801E3">
        <w:tc>
          <w:tcPr>
            <w:tcW w:w="374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12. allows me to read textbooks assigned at university </w:t>
            </w:r>
          </w:p>
        </w:tc>
        <w:tc>
          <w:tcPr>
            <w:tcW w:w="59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2 </w:t>
            </w:r>
          </w:p>
        </w:tc>
        <w:tc>
          <w:tcPr>
            <w:tcW w:w="67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(0.82) </w:t>
            </w:r>
          </w:p>
        </w:tc>
      </w:tr>
    </w:tbl>
    <w:p w:rsidR="00191662" w:rsidRDefault="00191662" w:rsidP="000B425F">
      <w:pPr>
        <w:pStyle w:val="NormalWeb"/>
        <w:spacing w:before="0" w:beforeAutospacing="0" w:after="0" w:afterAutospacing="0"/>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lang w:val="en-US"/>
        </w:rPr>
      </w:pPr>
      <w:r w:rsidRPr="000B425F">
        <w:rPr>
          <w:rFonts w:asciiTheme="minorHAnsi" w:hAnsiTheme="minorHAnsi"/>
          <w:lang w:val="en-US"/>
        </w:rPr>
        <w:t xml:space="preserve">If we look at the data the other way, that is checking to see which notions were placed last by the students (No. 12 choices), we find a strong instrumental bias (Table 3, see next page). Two </w:t>
      </w:r>
      <w:r w:rsidRPr="000B425F">
        <w:rPr>
          <w:rFonts w:asciiTheme="minorHAnsi" w:hAnsiTheme="minorHAnsi"/>
          <w:lang w:val="en-US"/>
        </w:rPr>
        <w:lastRenderedPageBreak/>
        <w:t>instrumental reasons, “knowing English is required to pass university exams” (24.12%), and “knowing English allows me to read textbooks assigned at university” (16.66%), were the most frequently selected. Whether or not the word “university” acted as a trigger for negative responses, or whether the students genuinely find no connection between a Korean university and the study of English, the fact remains that these were the two most negatively valued statements. The personal reason, “knowing English gives me personal satisfaction” (14.91%) was also firmly rejected by the group.</w:t>
      </w:r>
    </w:p>
    <w:p w:rsidR="00C801E3" w:rsidRPr="000B425F" w:rsidRDefault="00C801E3" w:rsidP="000B425F">
      <w:pPr>
        <w:pStyle w:val="NormalWeb"/>
        <w:spacing w:before="0" w:beforeAutospacing="0" w:after="0" w:afterAutospacing="0"/>
        <w:jc w:val="both"/>
        <w:rPr>
          <w:rFonts w:asciiTheme="minorHAnsi" w:hAnsiTheme="minorHAnsi"/>
          <w:lang w:val="en-US"/>
        </w:rPr>
      </w:pPr>
    </w:p>
    <w:p w:rsidR="00C801E3" w:rsidRPr="000B425F" w:rsidRDefault="00C801E3" w:rsidP="008A4C6B">
      <w:pPr>
        <w:pStyle w:val="NormalWeb"/>
        <w:spacing w:before="0" w:beforeAutospacing="0" w:after="120" w:afterAutospacing="0"/>
        <w:jc w:val="both"/>
        <w:rPr>
          <w:rFonts w:asciiTheme="minorHAnsi" w:hAnsiTheme="minorHAnsi"/>
          <w:lang w:val="en-US"/>
        </w:rPr>
      </w:pPr>
      <w:r w:rsidRPr="000B425F">
        <w:rPr>
          <w:rFonts w:asciiTheme="minorHAnsi" w:hAnsiTheme="minorHAnsi"/>
          <w:b/>
          <w:bCs/>
          <w:lang w:val="en-US"/>
        </w:rPr>
        <w:t>Table 3: Least Important Reasons for Studying English (#12 Choices) (</w:t>
      </w:r>
      <w:r w:rsidRPr="000B425F">
        <w:rPr>
          <w:rFonts w:asciiTheme="minorHAnsi" w:hAnsiTheme="minorHAnsi"/>
          <w:lang w:val="en-US"/>
        </w:rPr>
        <w:t xml:space="preserve">n = 228)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6"/>
        <w:gridCol w:w="851"/>
        <w:gridCol w:w="1437"/>
      </w:tblGrid>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Reasons </w:t>
            </w:r>
          </w:p>
        </w:tc>
        <w:tc>
          <w:tcPr>
            <w:tcW w:w="432"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No. </w:t>
            </w:r>
          </w:p>
        </w:tc>
        <w:tc>
          <w:tcPr>
            <w:tcW w:w="72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 </w:t>
            </w:r>
          </w:p>
        </w:tc>
      </w:tr>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Knowing English... </w:t>
            </w:r>
          </w:p>
        </w:tc>
        <w:tc>
          <w:tcPr>
            <w:tcW w:w="432" w:type="pct"/>
            <w:tcBorders>
              <w:top w:val="outset" w:sz="6" w:space="0" w:color="auto"/>
              <w:left w:val="outset" w:sz="6" w:space="0" w:color="auto"/>
              <w:bottom w:val="outset" w:sz="6" w:space="0" w:color="auto"/>
              <w:right w:val="outset" w:sz="6" w:space="0" w:color="auto"/>
            </w:tcBorders>
            <w:vAlign w:val="center"/>
          </w:tcPr>
          <w:p w:rsidR="00C801E3" w:rsidRPr="008F01B4" w:rsidRDefault="00C801E3" w:rsidP="008A4C6B">
            <w:pPr>
              <w:spacing w:line="240" w:lineRule="exact"/>
              <w:jc w:val="both"/>
              <w:rPr>
                <w:rFonts w:asciiTheme="minorHAnsi" w:hAnsiTheme="minorHAnsi"/>
                <w:sz w:val="22"/>
                <w:szCs w:val="22"/>
              </w:rPr>
            </w:pPr>
          </w:p>
        </w:tc>
        <w:tc>
          <w:tcPr>
            <w:tcW w:w="729" w:type="pct"/>
            <w:tcBorders>
              <w:top w:val="outset" w:sz="6" w:space="0" w:color="auto"/>
              <w:left w:val="outset" w:sz="6" w:space="0" w:color="auto"/>
              <w:bottom w:val="outset" w:sz="6" w:space="0" w:color="auto"/>
              <w:right w:val="outset" w:sz="6" w:space="0" w:color="auto"/>
            </w:tcBorders>
            <w:vAlign w:val="center"/>
          </w:tcPr>
          <w:p w:rsidR="00C801E3" w:rsidRPr="008F01B4" w:rsidRDefault="00C801E3" w:rsidP="008A4C6B">
            <w:pPr>
              <w:spacing w:line="240" w:lineRule="exact"/>
              <w:jc w:val="both"/>
              <w:rPr>
                <w:rFonts w:asciiTheme="minorHAnsi" w:hAnsiTheme="minorHAnsi"/>
                <w:sz w:val="22"/>
                <w:szCs w:val="22"/>
              </w:rPr>
            </w:pPr>
          </w:p>
        </w:tc>
      </w:tr>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 is required to pass university exams </w:t>
            </w:r>
          </w:p>
        </w:tc>
        <w:tc>
          <w:tcPr>
            <w:tcW w:w="432"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iCs/>
                <w:sz w:val="22"/>
                <w:szCs w:val="22"/>
                <w:lang w:val="en-US"/>
              </w:rPr>
              <w:t xml:space="preserve">55 </w:t>
            </w:r>
          </w:p>
        </w:tc>
        <w:tc>
          <w:tcPr>
            <w:tcW w:w="72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(24. 12) </w:t>
            </w:r>
          </w:p>
        </w:tc>
      </w:tr>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2. allows me to read university textbooks </w:t>
            </w:r>
          </w:p>
        </w:tc>
        <w:tc>
          <w:tcPr>
            <w:tcW w:w="432"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38 </w:t>
            </w:r>
          </w:p>
        </w:tc>
        <w:tc>
          <w:tcPr>
            <w:tcW w:w="72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(16.66) </w:t>
            </w:r>
          </w:p>
        </w:tc>
      </w:tr>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3. gives me personal satisfaction </w:t>
            </w:r>
          </w:p>
        </w:tc>
        <w:tc>
          <w:tcPr>
            <w:tcW w:w="432"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34 </w:t>
            </w:r>
          </w:p>
        </w:tc>
        <w:tc>
          <w:tcPr>
            <w:tcW w:w="72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(14.91) </w:t>
            </w:r>
          </w:p>
        </w:tc>
      </w:tr>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4. helps a person to get a better job </w:t>
            </w:r>
          </w:p>
        </w:tc>
        <w:tc>
          <w:tcPr>
            <w:tcW w:w="432"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17 </w:t>
            </w:r>
          </w:p>
        </w:tc>
        <w:tc>
          <w:tcPr>
            <w:tcW w:w="72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iCs/>
                <w:sz w:val="22"/>
                <w:szCs w:val="22"/>
                <w:lang w:val="en-US"/>
              </w:rPr>
              <w:t xml:space="preserve">(7.45) </w:t>
            </w:r>
          </w:p>
        </w:tc>
      </w:tr>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iCs/>
                <w:sz w:val="22"/>
                <w:szCs w:val="22"/>
                <w:lang w:val="en-US"/>
              </w:rPr>
              <w:t xml:space="preserve">5. </w:t>
            </w:r>
            <w:r w:rsidRPr="008F01B4">
              <w:rPr>
                <w:rFonts w:asciiTheme="minorHAnsi" w:hAnsiTheme="minorHAnsi"/>
                <w:sz w:val="22"/>
                <w:szCs w:val="22"/>
                <w:lang w:val="en-US"/>
              </w:rPr>
              <w:t xml:space="preserve">makes it possible to become broadly educated </w:t>
            </w:r>
          </w:p>
        </w:tc>
        <w:tc>
          <w:tcPr>
            <w:tcW w:w="432"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15 </w:t>
            </w:r>
          </w:p>
        </w:tc>
        <w:tc>
          <w:tcPr>
            <w:tcW w:w="72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iCs/>
                <w:sz w:val="22"/>
                <w:szCs w:val="22"/>
                <w:lang w:val="en-US"/>
              </w:rPr>
              <w:t xml:space="preserve">(6.57) </w:t>
            </w:r>
          </w:p>
        </w:tc>
      </w:tr>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6. allows me... foreign points of view on Korea </w:t>
            </w:r>
          </w:p>
        </w:tc>
        <w:tc>
          <w:tcPr>
            <w:tcW w:w="432"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14 </w:t>
            </w:r>
          </w:p>
        </w:tc>
        <w:tc>
          <w:tcPr>
            <w:tcW w:w="72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(6.14) </w:t>
            </w:r>
          </w:p>
        </w:tc>
      </w:tr>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7. allows me... friends among Eng.-speaking people </w:t>
            </w:r>
          </w:p>
        </w:tc>
        <w:tc>
          <w:tcPr>
            <w:tcW w:w="432"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14 </w:t>
            </w:r>
          </w:p>
        </w:tc>
        <w:tc>
          <w:tcPr>
            <w:tcW w:w="72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(6.14) </w:t>
            </w:r>
          </w:p>
        </w:tc>
      </w:tr>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8. allows me to read English books for pleasure </w:t>
            </w:r>
          </w:p>
        </w:tc>
        <w:tc>
          <w:tcPr>
            <w:tcW w:w="432"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12 </w:t>
            </w:r>
          </w:p>
        </w:tc>
        <w:tc>
          <w:tcPr>
            <w:tcW w:w="72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iCs/>
                <w:sz w:val="22"/>
                <w:szCs w:val="22"/>
                <w:lang w:val="en-US"/>
              </w:rPr>
              <w:t xml:space="preserve">(5.26) </w:t>
            </w:r>
          </w:p>
        </w:tc>
      </w:tr>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9. allows me to enjoy entertainment more </w:t>
            </w:r>
          </w:p>
        </w:tc>
        <w:tc>
          <w:tcPr>
            <w:tcW w:w="432"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10 </w:t>
            </w:r>
          </w:p>
        </w:tc>
        <w:tc>
          <w:tcPr>
            <w:tcW w:w="72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(4.38) </w:t>
            </w:r>
          </w:p>
        </w:tc>
      </w:tr>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10. allows me to get to know tourists better </w:t>
            </w:r>
          </w:p>
        </w:tc>
        <w:tc>
          <w:tcPr>
            <w:tcW w:w="432"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9 </w:t>
            </w:r>
          </w:p>
        </w:tc>
        <w:tc>
          <w:tcPr>
            <w:tcW w:w="72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(3.94) </w:t>
            </w:r>
          </w:p>
        </w:tc>
      </w:tr>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11. allows me to understand how foreigners think </w:t>
            </w:r>
          </w:p>
        </w:tc>
        <w:tc>
          <w:tcPr>
            <w:tcW w:w="432"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6 </w:t>
            </w:r>
          </w:p>
        </w:tc>
        <w:tc>
          <w:tcPr>
            <w:tcW w:w="72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(2.63) </w:t>
            </w:r>
          </w:p>
        </w:tc>
      </w:tr>
      <w:tr w:rsidR="00C801E3" w:rsidRPr="000B425F" w:rsidTr="00C801E3">
        <w:tc>
          <w:tcPr>
            <w:tcW w:w="383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12. makes it easier to get along in other countries </w:t>
            </w:r>
          </w:p>
        </w:tc>
        <w:tc>
          <w:tcPr>
            <w:tcW w:w="432"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4 </w:t>
            </w:r>
          </w:p>
        </w:tc>
        <w:tc>
          <w:tcPr>
            <w:tcW w:w="729"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iCs/>
                <w:sz w:val="22"/>
                <w:szCs w:val="22"/>
                <w:lang w:val="en-US"/>
              </w:rPr>
              <w:t xml:space="preserve">(1.75) </w:t>
            </w:r>
          </w:p>
        </w:tc>
      </w:tr>
    </w:tbl>
    <w:p w:rsidR="00C801E3" w:rsidRPr="000B425F" w:rsidRDefault="00C801E3" w:rsidP="008A4C6B">
      <w:pPr>
        <w:pStyle w:val="NormalWeb"/>
        <w:spacing w:before="0" w:beforeAutospacing="0" w:after="0" w:afterAutospacing="0" w:line="240" w:lineRule="exact"/>
        <w:jc w:val="both"/>
        <w:rPr>
          <w:rFonts w:asciiTheme="minorHAnsi" w:hAnsiTheme="minorHAnsi"/>
          <w:lang w:val="en-US"/>
        </w:rPr>
      </w:pPr>
    </w:p>
    <w:p w:rsidR="00C801E3" w:rsidRPr="000B425F" w:rsidRDefault="00C801E3" w:rsidP="000B425F">
      <w:pPr>
        <w:pStyle w:val="NormalWeb"/>
        <w:spacing w:before="0" w:beforeAutospacing="0" w:after="0" w:afterAutospacing="0"/>
        <w:jc w:val="both"/>
        <w:rPr>
          <w:rFonts w:asciiTheme="minorHAnsi" w:hAnsiTheme="minorHAnsi"/>
          <w:b/>
          <w:bCs/>
        </w:rPr>
      </w:pPr>
      <w:r w:rsidRPr="000B425F">
        <w:rPr>
          <w:rFonts w:asciiTheme="minorHAnsi" w:hAnsiTheme="minorHAnsi"/>
          <w:b/>
          <w:bCs/>
        </w:rPr>
        <w:t>Usefulness of English</w:t>
      </w:r>
    </w:p>
    <w:p w:rsidR="00C801E3" w:rsidRPr="000B425F" w:rsidRDefault="00C801E3" w:rsidP="000B425F">
      <w:pPr>
        <w:pStyle w:val="NormalWeb"/>
        <w:spacing w:before="0" w:beforeAutospacing="0" w:after="0" w:afterAutospacing="0"/>
        <w:jc w:val="both"/>
        <w:rPr>
          <w:rFonts w:asciiTheme="minorHAnsi" w:hAnsiTheme="minorHAnsi"/>
        </w:rPr>
      </w:pPr>
    </w:p>
    <w:p w:rsidR="008A4C6B" w:rsidRDefault="00C801E3" w:rsidP="008A4C6B">
      <w:pPr>
        <w:pStyle w:val="NormalWeb"/>
        <w:spacing w:before="0" w:beforeAutospacing="0" w:after="0" w:afterAutospacing="0"/>
        <w:jc w:val="both"/>
        <w:rPr>
          <w:rFonts w:asciiTheme="minorHAnsi" w:hAnsiTheme="minorHAnsi"/>
          <w:b/>
          <w:bCs/>
        </w:rPr>
      </w:pPr>
      <w:r w:rsidRPr="000B425F">
        <w:rPr>
          <w:rFonts w:asciiTheme="minorHAnsi" w:hAnsiTheme="minorHAnsi"/>
        </w:rPr>
        <w:t xml:space="preserve">Students’ assessment of the usefulness of English for various purposes is shown in Table 4. Clear differences can be seen between reasons listed in the top half and in the bottom half of the table. </w:t>
      </w:r>
    </w:p>
    <w:p w:rsidR="008A4C6B" w:rsidRDefault="008A4C6B" w:rsidP="008A4C6B">
      <w:pPr>
        <w:pStyle w:val="NormalWeb"/>
        <w:spacing w:before="0" w:beforeAutospacing="0" w:after="0" w:afterAutospacing="0"/>
        <w:jc w:val="both"/>
        <w:rPr>
          <w:rFonts w:asciiTheme="minorHAnsi" w:hAnsiTheme="minorHAnsi"/>
          <w:b/>
          <w:bCs/>
        </w:rPr>
      </w:pPr>
    </w:p>
    <w:p w:rsidR="008A4C6B" w:rsidRPr="008A4C6B" w:rsidRDefault="00C801E3" w:rsidP="008A4C6B">
      <w:pPr>
        <w:pStyle w:val="NormalWeb"/>
        <w:spacing w:before="0" w:beforeAutospacing="0" w:after="120" w:afterAutospacing="0"/>
        <w:jc w:val="both"/>
        <w:rPr>
          <w:rFonts w:asciiTheme="minorHAnsi" w:hAnsiTheme="minorHAnsi"/>
          <w:b/>
        </w:rPr>
      </w:pPr>
      <w:r w:rsidRPr="000B425F">
        <w:rPr>
          <w:rFonts w:asciiTheme="minorHAnsi" w:hAnsiTheme="minorHAnsi"/>
          <w:b/>
        </w:rPr>
        <w:t xml:space="preserve">Table 4: Usefulness </w:t>
      </w:r>
      <w:r w:rsidR="008A4C6B">
        <w:rPr>
          <w:rFonts w:asciiTheme="minorHAnsi" w:hAnsiTheme="minorHAnsi"/>
          <w:b/>
        </w:rPr>
        <w:t>of English for Various Purposes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How useful is English...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 for international diplomacy? 1.20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2. for doing business? 1.52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3. for getting a high-paying job? 1.64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4. for working with computers? 1.68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5. for engaging in politics? 1.84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6. for doing office work? 1.87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7. for watching TV and movies? 1.89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8. for becoming a “salaryman”? 2.05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9. for studying science? 2.28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10. for living in a big city (e.g., Seoul)? 2.43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11. for being a salesman? 2.59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12. for bringing up children? 2.60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13. for enjoying sports? 2.66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14. for discussing farming? 2.74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15. for doing an part-time job? 2.77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16. for enjoying traditional festivals? 2.88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17. for religious purposes? 3.00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18. for getting married? 3.15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19. for talking to babies? 3.15 </w:t>
            </w:r>
          </w:p>
        </w:tc>
      </w:tr>
      <w:tr w:rsidR="00C801E3" w:rsidRPr="000B425F" w:rsidTr="00C801E3">
        <w:tc>
          <w:tcPr>
            <w:tcW w:w="5000" w:type="pct"/>
            <w:tcBorders>
              <w:top w:val="outset" w:sz="6" w:space="0" w:color="auto"/>
              <w:left w:val="outset" w:sz="6" w:space="0" w:color="auto"/>
              <w:bottom w:val="outset" w:sz="6" w:space="0" w:color="auto"/>
              <w:right w:val="outset" w:sz="6" w:space="0" w:color="auto"/>
            </w:tcBorders>
            <w:vAlign w:val="center"/>
            <w:hideMark/>
          </w:tcPr>
          <w:p w:rsidR="00C801E3" w:rsidRPr="008F01B4" w:rsidRDefault="00C801E3" w:rsidP="008A4C6B">
            <w:pPr>
              <w:pStyle w:val="NormalWeb"/>
              <w:spacing w:before="0" w:beforeAutospacing="0" w:after="0" w:afterAutospacing="0" w:line="240" w:lineRule="exact"/>
              <w:jc w:val="both"/>
              <w:rPr>
                <w:rFonts w:asciiTheme="minorHAnsi" w:hAnsiTheme="minorHAnsi"/>
                <w:sz w:val="22"/>
                <w:szCs w:val="22"/>
                <w:lang w:val="en-US"/>
              </w:rPr>
            </w:pPr>
            <w:r w:rsidRPr="008F01B4">
              <w:rPr>
                <w:rFonts w:asciiTheme="minorHAnsi" w:hAnsiTheme="minorHAnsi"/>
                <w:sz w:val="22"/>
                <w:szCs w:val="22"/>
                <w:lang w:val="en-US"/>
              </w:rPr>
              <w:t xml:space="preserve">20. for talking to one’s family? 3.29 </w:t>
            </w:r>
          </w:p>
        </w:tc>
      </w:tr>
    </w:tbl>
    <w:p w:rsidR="001764C7" w:rsidRPr="00ED32FF" w:rsidRDefault="001764C7" w:rsidP="00103F1F">
      <w:pPr>
        <w:pStyle w:val="NormalWeb"/>
        <w:spacing w:before="120" w:beforeAutospacing="0" w:after="120" w:afterAutospacing="0"/>
        <w:jc w:val="both"/>
        <w:rPr>
          <w:rFonts w:asciiTheme="minorHAnsi" w:hAnsiTheme="minorHAnsi"/>
          <w:sz w:val="22"/>
          <w:szCs w:val="22"/>
        </w:rPr>
      </w:pPr>
    </w:p>
    <w:sectPr w:rsidR="001764C7" w:rsidRPr="00ED32FF" w:rsidSect="00191662">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11F" w:rsidRDefault="00F8711F" w:rsidP="008F01B4">
      <w:r>
        <w:separator/>
      </w:r>
    </w:p>
  </w:endnote>
  <w:endnote w:type="continuationSeparator" w:id="1">
    <w:p w:rsidR="00F8711F" w:rsidRDefault="00F8711F" w:rsidP="008F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5548"/>
      <w:docPartObj>
        <w:docPartGallery w:val="Page Numbers (Bottom of Page)"/>
        <w:docPartUnique/>
      </w:docPartObj>
    </w:sdtPr>
    <w:sdtContent>
      <w:p w:rsidR="00DE53CC" w:rsidRDefault="001C6BA5">
        <w:pPr>
          <w:pStyle w:val="Footer"/>
          <w:jc w:val="center"/>
        </w:pPr>
        <w:r>
          <w:fldChar w:fldCharType="begin"/>
        </w:r>
        <w:r w:rsidR="00C64F17">
          <w:instrText xml:space="preserve"> PAGE   \* MERGEFORMAT </w:instrText>
        </w:r>
        <w:r>
          <w:fldChar w:fldCharType="separate"/>
        </w:r>
        <w:r w:rsidR="00103F1F">
          <w:rPr>
            <w:noProof/>
          </w:rPr>
          <w:t>7</w:t>
        </w:r>
        <w:r>
          <w:rPr>
            <w:noProof/>
          </w:rPr>
          <w:fldChar w:fldCharType="end"/>
        </w:r>
      </w:p>
    </w:sdtContent>
  </w:sdt>
  <w:p w:rsidR="00DE53CC" w:rsidRDefault="00DE5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11F" w:rsidRDefault="00F8711F" w:rsidP="008F01B4">
      <w:r>
        <w:separator/>
      </w:r>
    </w:p>
  </w:footnote>
  <w:footnote w:type="continuationSeparator" w:id="1">
    <w:p w:rsidR="00F8711F" w:rsidRDefault="00F8711F" w:rsidP="008F0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16E0"/>
    <w:multiLevelType w:val="hybridMultilevel"/>
    <w:tmpl w:val="F2926E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7CF0D8F"/>
    <w:multiLevelType w:val="hybridMultilevel"/>
    <w:tmpl w:val="09D8F5A8"/>
    <w:lvl w:ilvl="0" w:tplc="D2382C0A">
      <w:start w:val="4"/>
      <w:numFmt w:val="lowerLetter"/>
      <w:lvlText w:val="%1."/>
      <w:lvlJc w:val="left"/>
      <w:pPr>
        <w:tabs>
          <w:tab w:val="num" w:pos="360"/>
        </w:tabs>
        <w:ind w:left="360" w:hanging="360"/>
      </w:pPr>
      <w:rPr>
        <w:rFonts w:asciiTheme="minorHAnsi" w:hAnsiTheme="minorHAnsi" w:cs="Times New Roman"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214D4C57"/>
    <w:multiLevelType w:val="hybridMultilevel"/>
    <w:tmpl w:val="08423E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72F5D46"/>
    <w:multiLevelType w:val="hybridMultilevel"/>
    <w:tmpl w:val="76E0FEFC"/>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4">
    <w:nsid w:val="2D23420E"/>
    <w:multiLevelType w:val="hybridMultilevel"/>
    <w:tmpl w:val="3806941A"/>
    <w:lvl w:ilvl="0" w:tplc="1124D32A">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F004BB4"/>
    <w:multiLevelType w:val="multilevel"/>
    <w:tmpl w:val="13ACF7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1E2E71"/>
    <w:multiLevelType w:val="hybridMultilevel"/>
    <w:tmpl w:val="DF5E995E"/>
    <w:lvl w:ilvl="0" w:tplc="C5BC4734">
      <w:start w:val="1"/>
      <w:numFmt w:val="bullet"/>
      <w:lvlText w:val=""/>
      <w:lvlJc w:val="left"/>
      <w:pPr>
        <w:tabs>
          <w:tab w:val="num" w:pos="234"/>
        </w:tabs>
        <w:ind w:left="234" w:hanging="170"/>
      </w:pPr>
      <w:rPr>
        <w:rFonts w:ascii="Symbol" w:hAnsi="Symbol" w:hint="default"/>
      </w:rPr>
    </w:lvl>
    <w:lvl w:ilvl="1" w:tplc="14090003" w:tentative="1">
      <w:start w:val="1"/>
      <w:numFmt w:val="bullet"/>
      <w:lvlText w:val="o"/>
      <w:lvlJc w:val="left"/>
      <w:pPr>
        <w:tabs>
          <w:tab w:val="num" w:pos="1504"/>
        </w:tabs>
        <w:ind w:left="1504" w:hanging="360"/>
      </w:pPr>
      <w:rPr>
        <w:rFonts w:ascii="Courier New" w:hAnsi="Courier New" w:cs="Courier New" w:hint="default"/>
      </w:rPr>
    </w:lvl>
    <w:lvl w:ilvl="2" w:tplc="14090005" w:tentative="1">
      <w:start w:val="1"/>
      <w:numFmt w:val="bullet"/>
      <w:lvlText w:val=""/>
      <w:lvlJc w:val="left"/>
      <w:pPr>
        <w:tabs>
          <w:tab w:val="num" w:pos="2224"/>
        </w:tabs>
        <w:ind w:left="2224" w:hanging="360"/>
      </w:pPr>
      <w:rPr>
        <w:rFonts w:ascii="Wingdings" w:hAnsi="Wingdings" w:hint="default"/>
      </w:rPr>
    </w:lvl>
    <w:lvl w:ilvl="3" w:tplc="14090001" w:tentative="1">
      <w:start w:val="1"/>
      <w:numFmt w:val="bullet"/>
      <w:lvlText w:val=""/>
      <w:lvlJc w:val="left"/>
      <w:pPr>
        <w:tabs>
          <w:tab w:val="num" w:pos="2944"/>
        </w:tabs>
        <w:ind w:left="2944" w:hanging="360"/>
      </w:pPr>
      <w:rPr>
        <w:rFonts w:ascii="Symbol" w:hAnsi="Symbol" w:hint="default"/>
      </w:rPr>
    </w:lvl>
    <w:lvl w:ilvl="4" w:tplc="14090003" w:tentative="1">
      <w:start w:val="1"/>
      <w:numFmt w:val="bullet"/>
      <w:lvlText w:val="o"/>
      <w:lvlJc w:val="left"/>
      <w:pPr>
        <w:tabs>
          <w:tab w:val="num" w:pos="3664"/>
        </w:tabs>
        <w:ind w:left="3664" w:hanging="360"/>
      </w:pPr>
      <w:rPr>
        <w:rFonts w:ascii="Courier New" w:hAnsi="Courier New" w:cs="Courier New" w:hint="default"/>
      </w:rPr>
    </w:lvl>
    <w:lvl w:ilvl="5" w:tplc="14090005" w:tentative="1">
      <w:start w:val="1"/>
      <w:numFmt w:val="bullet"/>
      <w:lvlText w:val=""/>
      <w:lvlJc w:val="left"/>
      <w:pPr>
        <w:tabs>
          <w:tab w:val="num" w:pos="4384"/>
        </w:tabs>
        <w:ind w:left="4384" w:hanging="360"/>
      </w:pPr>
      <w:rPr>
        <w:rFonts w:ascii="Wingdings" w:hAnsi="Wingdings" w:hint="default"/>
      </w:rPr>
    </w:lvl>
    <w:lvl w:ilvl="6" w:tplc="14090001" w:tentative="1">
      <w:start w:val="1"/>
      <w:numFmt w:val="bullet"/>
      <w:lvlText w:val=""/>
      <w:lvlJc w:val="left"/>
      <w:pPr>
        <w:tabs>
          <w:tab w:val="num" w:pos="5104"/>
        </w:tabs>
        <w:ind w:left="5104" w:hanging="360"/>
      </w:pPr>
      <w:rPr>
        <w:rFonts w:ascii="Symbol" w:hAnsi="Symbol" w:hint="default"/>
      </w:rPr>
    </w:lvl>
    <w:lvl w:ilvl="7" w:tplc="14090003" w:tentative="1">
      <w:start w:val="1"/>
      <w:numFmt w:val="bullet"/>
      <w:lvlText w:val="o"/>
      <w:lvlJc w:val="left"/>
      <w:pPr>
        <w:tabs>
          <w:tab w:val="num" w:pos="5824"/>
        </w:tabs>
        <w:ind w:left="5824" w:hanging="360"/>
      </w:pPr>
      <w:rPr>
        <w:rFonts w:ascii="Courier New" w:hAnsi="Courier New" w:cs="Courier New" w:hint="default"/>
      </w:rPr>
    </w:lvl>
    <w:lvl w:ilvl="8" w:tplc="14090005" w:tentative="1">
      <w:start w:val="1"/>
      <w:numFmt w:val="bullet"/>
      <w:lvlText w:val=""/>
      <w:lvlJc w:val="left"/>
      <w:pPr>
        <w:tabs>
          <w:tab w:val="num" w:pos="6544"/>
        </w:tabs>
        <w:ind w:left="6544" w:hanging="360"/>
      </w:pPr>
      <w:rPr>
        <w:rFonts w:ascii="Wingdings" w:hAnsi="Wingdings" w:hint="default"/>
      </w:rPr>
    </w:lvl>
  </w:abstractNum>
  <w:abstractNum w:abstractNumId="7">
    <w:nsid w:val="3C0851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nsid w:val="3E3A71FA"/>
    <w:multiLevelType w:val="hybridMultilevel"/>
    <w:tmpl w:val="4D6CBD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24C0E3F"/>
    <w:multiLevelType w:val="hybridMultilevel"/>
    <w:tmpl w:val="81E0E70E"/>
    <w:lvl w:ilvl="0" w:tplc="B442D01E">
      <w:start w:val="1"/>
      <w:numFmt w:val="bullet"/>
      <w:lvlText w:val=""/>
      <w:lvlJc w:val="left"/>
      <w:pPr>
        <w:tabs>
          <w:tab w:val="num" w:pos="170"/>
        </w:tabs>
        <w:ind w:left="170" w:hanging="170"/>
      </w:pPr>
      <w:rPr>
        <w:rFonts w:ascii="Symbol" w:hAnsi="Symbol" w:hint="default"/>
        <w:b w:val="0"/>
        <w:i w:val="0"/>
        <w:sz w:val="1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536105A8"/>
    <w:multiLevelType w:val="hybridMultilevel"/>
    <w:tmpl w:val="E56872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42D578A"/>
    <w:multiLevelType w:val="hybridMultilevel"/>
    <w:tmpl w:val="33A49D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122082A"/>
    <w:multiLevelType w:val="hybridMultilevel"/>
    <w:tmpl w:val="ADB80A0A"/>
    <w:lvl w:ilvl="0" w:tplc="739CB02C">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AD05ADD"/>
    <w:multiLevelType w:val="hybridMultilevel"/>
    <w:tmpl w:val="037C29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6"/>
  </w:num>
  <w:num w:numId="8">
    <w:abstractNumId w:val="13"/>
  </w:num>
  <w:num w:numId="9">
    <w:abstractNumId w:val="2"/>
  </w:num>
  <w:num w:numId="10">
    <w:abstractNumId w:val="11"/>
  </w:num>
  <w:num w:numId="11">
    <w:abstractNumId w:val="10"/>
  </w:num>
  <w:num w:numId="12">
    <w:abstractNumId w:val="8"/>
  </w:num>
  <w:num w:numId="13">
    <w:abstractNumId w:val="3"/>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8D500C"/>
    <w:rsid w:val="0001262A"/>
    <w:rsid w:val="00015A13"/>
    <w:rsid w:val="00021F52"/>
    <w:rsid w:val="000418A0"/>
    <w:rsid w:val="0007091B"/>
    <w:rsid w:val="00071B09"/>
    <w:rsid w:val="000B425F"/>
    <w:rsid w:val="000F73BC"/>
    <w:rsid w:val="00103F1F"/>
    <w:rsid w:val="001266FA"/>
    <w:rsid w:val="00132076"/>
    <w:rsid w:val="00147887"/>
    <w:rsid w:val="001764C7"/>
    <w:rsid w:val="00191662"/>
    <w:rsid w:val="00195DB3"/>
    <w:rsid w:val="001A5081"/>
    <w:rsid w:val="001C6BA5"/>
    <w:rsid w:val="001D61D9"/>
    <w:rsid w:val="00212D13"/>
    <w:rsid w:val="00291E59"/>
    <w:rsid w:val="002B6270"/>
    <w:rsid w:val="002C27CF"/>
    <w:rsid w:val="002D5991"/>
    <w:rsid w:val="002E3C22"/>
    <w:rsid w:val="003018AA"/>
    <w:rsid w:val="00301CD4"/>
    <w:rsid w:val="00331C43"/>
    <w:rsid w:val="00335F61"/>
    <w:rsid w:val="00345EF1"/>
    <w:rsid w:val="00346B84"/>
    <w:rsid w:val="0036360E"/>
    <w:rsid w:val="00390B45"/>
    <w:rsid w:val="003B481E"/>
    <w:rsid w:val="00413043"/>
    <w:rsid w:val="0041352D"/>
    <w:rsid w:val="004667CF"/>
    <w:rsid w:val="0051251F"/>
    <w:rsid w:val="00527BEF"/>
    <w:rsid w:val="00536D30"/>
    <w:rsid w:val="00546308"/>
    <w:rsid w:val="00571E5C"/>
    <w:rsid w:val="005C72AD"/>
    <w:rsid w:val="005D0BC2"/>
    <w:rsid w:val="005D7956"/>
    <w:rsid w:val="005E4EBC"/>
    <w:rsid w:val="00614E3E"/>
    <w:rsid w:val="00650EA8"/>
    <w:rsid w:val="006D1628"/>
    <w:rsid w:val="006E3A8A"/>
    <w:rsid w:val="006E7B4E"/>
    <w:rsid w:val="007A2B03"/>
    <w:rsid w:val="007B0401"/>
    <w:rsid w:val="00897144"/>
    <w:rsid w:val="008A22B9"/>
    <w:rsid w:val="008A4C6B"/>
    <w:rsid w:val="008C6EAF"/>
    <w:rsid w:val="008D3CD7"/>
    <w:rsid w:val="008D500C"/>
    <w:rsid w:val="008F01B4"/>
    <w:rsid w:val="00904240"/>
    <w:rsid w:val="00905059"/>
    <w:rsid w:val="009434C9"/>
    <w:rsid w:val="009659E0"/>
    <w:rsid w:val="009E5FF5"/>
    <w:rsid w:val="00A61085"/>
    <w:rsid w:val="00A76BCB"/>
    <w:rsid w:val="00A95E1E"/>
    <w:rsid w:val="00AA0D88"/>
    <w:rsid w:val="00AA5AA5"/>
    <w:rsid w:val="00AD7F0E"/>
    <w:rsid w:val="00AE7788"/>
    <w:rsid w:val="00B05508"/>
    <w:rsid w:val="00B2295D"/>
    <w:rsid w:val="00B32CCC"/>
    <w:rsid w:val="00B32DC0"/>
    <w:rsid w:val="00BB00A7"/>
    <w:rsid w:val="00C36315"/>
    <w:rsid w:val="00C64881"/>
    <w:rsid w:val="00C64F17"/>
    <w:rsid w:val="00C801E3"/>
    <w:rsid w:val="00C8157F"/>
    <w:rsid w:val="00C91F50"/>
    <w:rsid w:val="00C92648"/>
    <w:rsid w:val="00C9288F"/>
    <w:rsid w:val="00CB4C4C"/>
    <w:rsid w:val="00CD105E"/>
    <w:rsid w:val="00CD4C32"/>
    <w:rsid w:val="00D46B0A"/>
    <w:rsid w:val="00D7192B"/>
    <w:rsid w:val="00D85377"/>
    <w:rsid w:val="00DE53CC"/>
    <w:rsid w:val="00DF1FFD"/>
    <w:rsid w:val="00DF6EB3"/>
    <w:rsid w:val="00E2340D"/>
    <w:rsid w:val="00E41B93"/>
    <w:rsid w:val="00E536E7"/>
    <w:rsid w:val="00E60F14"/>
    <w:rsid w:val="00E71764"/>
    <w:rsid w:val="00E73D78"/>
    <w:rsid w:val="00EA5DCD"/>
    <w:rsid w:val="00EC5B1F"/>
    <w:rsid w:val="00ED32FF"/>
    <w:rsid w:val="00F02A1E"/>
    <w:rsid w:val="00F07B2F"/>
    <w:rsid w:val="00F5617F"/>
    <w:rsid w:val="00F8711F"/>
    <w:rsid w:val="00F909AF"/>
    <w:rsid w:val="00F93910"/>
    <w:rsid w:val="00FC0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1E"/>
    <w:pPr>
      <w:spacing w:after="0" w:line="240" w:lineRule="auto"/>
    </w:pPr>
    <w:rPr>
      <w:rFonts w:ascii="Verdana" w:eastAsia="Times New Roman" w:hAnsi="Verdana"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95E1E"/>
    <w:rPr>
      <w:rFonts w:ascii="Times New Roman" w:hAnsi="Times New Roman"/>
      <w:sz w:val="24"/>
      <w:lang w:val="en-GB"/>
    </w:rPr>
  </w:style>
  <w:style w:type="character" w:customStyle="1" w:styleId="BodyTextChar">
    <w:name w:val="Body Text Char"/>
    <w:basedOn w:val="DefaultParagraphFont"/>
    <w:link w:val="BodyText"/>
    <w:rsid w:val="00A95E1E"/>
    <w:rPr>
      <w:rFonts w:ascii="Times New Roman" w:eastAsia="Times New Roman" w:hAnsi="Times New Roman" w:cs="Times New Roman"/>
      <w:sz w:val="24"/>
      <w:szCs w:val="20"/>
      <w:lang w:val="en-GB" w:eastAsia="en-US"/>
    </w:rPr>
  </w:style>
  <w:style w:type="paragraph" w:styleId="NormalWeb">
    <w:name w:val="Normal (Web)"/>
    <w:basedOn w:val="Normal"/>
    <w:unhideWhenUsed/>
    <w:rsid w:val="00C801E3"/>
    <w:pPr>
      <w:spacing w:before="100" w:beforeAutospacing="1" w:after="100" w:afterAutospacing="1"/>
    </w:pPr>
    <w:rPr>
      <w:rFonts w:ascii="Times New Roman" w:hAnsi="Times New Roman"/>
      <w:sz w:val="24"/>
      <w:szCs w:val="24"/>
      <w:lang w:val="en-GB" w:eastAsia="en-GB"/>
    </w:rPr>
  </w:style>
  <w:style w:type="paragraph" w:styleId="Footer">
    <w:name w:val="footer"/>
    <w:basedOn w:val="Normal"/>
    <w:link w:val="FooterChar"/>
    <w:uiPriority w:val="99"/>
    <w:unhideWhenUsed/>
    <w:rsid w:val="00C801E3"/>
    <w:pPr>
      <w:tabs>
        <w:tab w:val="center" w:pos="4153"/>
        <w:tab w:val="right" w:pos="8306"/>
      </w:tabs>
    </w:pPr>
    <w:rPr>
      <w:rFonts w:ascii="Palatino Linotype" w:hAnsi="Palatino Linotype"/>
      <w:sz w:val="22"/>
      <w:szCs w:val="22"/>
    </w:rPr>
  </w:style>
  <w:style w:type="character" w:customStyle="1" w:styleId="FooterChar">
    <w:name w:val="Footer Char"/>
    <w:basedOn w:val="DefaultParagraphFont"/>
    <w:link w:val="Footer"/>
    <w:uiPriority w:val="99"/>
    <w:rsid w:val="00C801E3"/>
    <w:rPr>
      <w:rFonts w:ascii="Palatino Linotype" w:eastAsia="Times New Roman" w:hAnsi="Palatino Linotype" w:cs="Times New Roman"/>
      <w:lang w:val="en-US" w:eastAsia="en-US"/>
    </w:rPr>
  </w:style>
  <w:style w:type="paragraph" w:styleId="ListParagraph">
    <w:name w:val="List Paragraph"/>
    <w:basedOn w:val="Normal"/>
    <w:uiPriority w:val="34"/>
    <w:qFormat/>
    <w:rsid w:val="00132076"/>
    <w:pPr>
      <w:ind w:left="720"/>
      <w:contextualSpacing/>
    </w:pPr>
  </w:style>
  <w:style w:type="paragraph" w:styleId="Header">
    <w:name w:val="header"/>
    <w:basedOn w:val="Normal"/>
    <w:link w:val="HeaderChar"/>
    <w:uiPriority w:val="99"/>
    <w:unhideWhenUsed/>
    <w:rsid w:val="008F01B4"/>
    <w:pPr>
      <w:tabs>
        <w:tab w:val="center" w:pos="4513"/>
        <w:tab w:val="right" w:pos="9026"/>
      </w:tabs>
    </w:pPr>
  </w:style>
  <w:style w:type="character" w:customStyle="1" w:styleId="HeaderChar">
    <w:name w:val="Header Char"/>
    <w:basedOn w:val="DefaultParagraphFont"/>
    <w:link w:val="Header"/>
    <w:uiPriority w:val="99"/>
    <w:rsid w:val="008F01B4"/>
    <w:rPr>
      <w:rFonts w:ascii="Verdana" w:eastAsia="Times New Roman" w:hAnsi="Verdana" w:cs="Times New Roman"/>
      <w:sz w:val="20"/>
      <w:szCs w:val="20"/>
      <w:lang w:val="en-US" w:eastAsia="en-US"/>
    </w:rPr>
  </w:style>
  <w:style w:type="paragraph" w:styleId="BalloonText">
    <w:name w:val="Balloon Text"/>
    <w:basedOn w:val="Normal"/>
    <w:link w:val="BalloonTextChar"/>
    <w:uiPriority w:val="99"/>
    <w:semiHidden/>
    <w:unhideWhenUsed/>
    <w:rsid w:val="00E60F14"/>
    <w:rPr>
      <w:rFonts w:ascii="Tahoma" w:hAnsi="Tahoma" w:cs="Tahoma"/>
      <w:sz w:val="16"/>
      <w:szCs w:val="16"/>
    </w:rPr>
  </w:style>
  <w:style w:type="character" w:customStyle="1" w:styleId="BalloonTextChar">
    <w:name w:val="Balloon Text Char"/>
    <w:basedOn w:val="DefaultParagraphFont"/>
    <w:link w:val="BalloonText"/>
    <w:uiPriority w:val="99"/>
    <w:semiHidden/>
    <w:rsid w:val="00E60F14"/>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70639">
      <w:bodyDiv w:val="1"/>
      <w:marLeft w:val="0"/>
      <w:marRight w:val="0"/>
      <w:marTop w:val="0"/>
      <w:marBottom w:val="0"/>
      <w:divBdr>
        <w:top w:val="none" w:sz="0" w:space="0" w:color="auto"/>
        <w:left w:val="none" w:sz="0" w:space="0" w:color="auto"/>
        <w:bottom w:val="none" w:sz="0" w:space="0" w:color="auto"/>
        <w:right w:val="none" w:sz="0" w:space="0" w:color="auto"/>
      </w:divBdr>
    </w:div>
    <w:div w:id="806243867">
      <w:bodyDiv w:val="1"/>
      <w:marLeft w:val="0"/>
      <w:marRight w:val="0"/>
      <w:marTop w:val="0"/>
      <w:marBottom w:val="0"/>
      <w:divBdr>
        <w:top w:val="none" w:sz="0" w:space="0" w:color="auto"/>
        <w:left w:val="none" w:sz="0" w:space="0" w:color="auto"/>
        <w:bottom w:val="none" w:sz="0" w:space="0" w:color="auto"/>
        <w:right w:val="none" w:sz="0" w:space="0" w:color="auto"/>
      </w:divBdr>
    </w:div>
    <w:div w:id="1976831111">
      <w:bodyDiv w:val="1"/>
      <w:marLeft w:val="0"/>
      <w:marRight w:val="0"/>
      <w:marTop w:val="0"/>
      <w:marBottom w:val="0"/>
      <w:divBdr>
        <w:top w:val="none" w:sz="0" w:space="0" w:color="auto"/>
        <w:left w:val="none" w:sz="0" w:space="0" w:color="auto"/>
        <w:bottom w:val="none" w:sz="0" w:space="0" w:color="auto"/>
        <w:right w:val="none" w:sz="0" w:space="0" w:color="auto"/>
      </w:divBdr>
    </w:div>
    <w:div w:id="20356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Faculty of Arts</Company>
  <LinksUpToDate>false</LinksUpToDate>
  <CharactersWithSpaces>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jtom017</dc:creator>
  <cp:lastModifiedBy>Suthar Computer</cp:lastModifiedBy>
  <cp:revision>3</cp:revision>
  <cp:lastPrinted>2014-04-28T00:04:00Z</cp:lastPrinted>
  <dcterms:created xsi:type="dcterms:W3CDTF">2014-06-04T12:57:00Z</dcterms:created>
  <dcterms:modified xsi:type="dcterms:W3CDTF">2014-06-05T06:59:00Z</dcterms:modified>
</cp:coreProperties>
</file>